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16F42" w14:textId="0AF05C8C" w:rsidR="0096552A" w:rsidRPr="004E759D" w:rsidRDefault="0096552A" w:rsidP="0096552A">
      <w:pPr>
        <w:spacing w:line="312" w:lineRule="auto"/>
        <w:jc w:val="center"/>
        <w:rPr>
          <w:rFonts w:ascii="Arial" w:hAnsi="Arial" w:cs="Arial"/>
          <w:b/>
          <w:bCs/>
          <w:sz w:val="20"/>
          <w:szCs w:val="20"/>
        </w:rPr>
      </w:pPr>
    </w:p>
    <w:p w14:paraId="7D36336E" w14:textId="77777777" w:rsidR="0096552A" w:rsidRPr="004E759D" w:rsidRDefault="0096552A" w:rsidP="0096552A">
      <w:pPr>
        <w:spacing w:line="312" w:lineRule="auto"/>
        <w:jc w:val="center"/>
        <w:rPr>
          <w:rFonts w:ascii="Arial" w:hAnsi="Arial" w:cs="Arial"/>
          <w:b/>
          <w:bCs/>
          <w:sz w:val="20"/>
          <w:szCs w:val="20"/>
        </w:rPr>
      </w:pPr>
    </w:p>
    <w:p w14:paraId="235FF7DA" w14:textId="77777777" w:rsidR="0096552A" w:rsidRPr="004E759D" w:rsidRDefault="0096552A" w:rsidP="0096552A">
      <w:pPr>
        <w:spacing w:line="312" w:lineRule="auto"/>
        <w:jc w:val="center"/>
        <w:rPr>
          <w:rFonts w:ascii="Arial" w:hAnsi="Arial" w:cs="Arial"/>
          <w:b/>
          <w:bCs/>
          <w:sz w:val="20"/>
          <w:szCs w:val="20"/>
        </w:rPr>
      </w:pPr>
    </w:p>
    <w:p w14:paraId="33B42775" w14:textId="77777777" w:rsidR="0096552A" w:rsidRPr="00FD70DD" w:rsidRDefault="0096552A" w:rsidP="0096552A">
      <w:pPr>
        <w:spacing w:line="312" w:lineRule="auto"/>
        <w:jc w:val="center"/>
        <w:rPr>
          <w:rFonts w:asciiTheme="majorHAnsi" w:hAnsiTheme="majorHAnsi" w:cs="Arial"/>
          <w:b/>
          <w:bCs/>
        </w:rPr>
      </w:pPr>
      <w:r w:rsidRPr="00FD70DD">
        <w:rPr>
          <w:rFonts w:asciiTheme="majorHAnsi" w:hAnsiTheme="majorHAnsi" w:cs="Arial"/>
          <w:b/>
          <w:bCs/>
        </w:rPr>
        <w:t>SPECYFIKACJA ISTOTNYCH WARUNKÓW ZAMÓWIENIA (SIWZ)</w:t>
      </w:r>
    </w:p>
    <w:p w14:paraId="0548777D" w14:textId="77777777" w:rsidR="003568FC" w:rsidRPr="00FD70DD" w:rsidRDefault="003568FC" w:rsidP="0096552A">
      <w:pPr>
        <w:spacing w:line="312" w:lineRule="auto"/>
        <w:jc w:val="center"/>
        <w:rPr>
          <w:rFonts w:asciiTheme="majorHAnsi" w:hAnsiTheme="majorHAnsi" w:cs="Arial"/>
          <w:b/>
          <w:bCs/>
        </w:rPr>
      </w:pPr>
    </w:p>
    <w:p w14:paraId="57E6596E" w14:textId="11FF3FBD" w:rsidR="00D136EB" w:rsidRPr="00FD70DD" w:rsidRDefault="00A76FAA" w:rsidP="00A76FAA">
      <w:pPr>
        <w:widowControl w:val="0"/>
        <w:spacing w:line="312" w:lineRule="auto"/>
        <w:jc w:val="center"/>
        <w:rPr>
          <w:rFonts w:asciiTheme="majorHAnsi" w:hAnsiTheme="majorHAnsi" w:cs="Arial"/>
          <w:b/>
          <w:bCs/>
        </w:rPr>
      </w:pPr>
      <w:r w:rsidRPr="00A76FAA">
        <w:rPr>
          <w:rFonts w:asciiTheme="majorHAnsi" w:hAnsiTheme="majorHAnsi" w:cs="Arial"/>
          <w:b/>
          <w:bCs/>
        </w:rPr>
        <w:t>MODERNIZACJA I NOWA ARANŻACJA TRZECH KAMERALNYCH SAL WIDOWISKOWYCH WRAZ Z ICH ZAPLECZEM W BUDYNKU UNIWERSYTETU MUZYCZNEGO FRYDERYKA CHOPINA  W WARSZAWIE PRZY ULICY OKÓLNIK 2. Etap 1 robót budowlanych</w:t>
      </w:r>
      <w:r w:rsidR="0091161B">
        <w:rPr>
          <w:rFonts w:asciiTheme="majorHAnsi" w:hAnsiTheme="majorHAnsi" w:cs="Arial"/>
          <w:b/>
          <w:bCs/>
        </w:rPr>
        <w:t xml:space="preserve"> - </w:t>
      </w:r>
      <w:r w:rsidRPr="00A76FAA">
        <w:rPr>
          <w:rFonts w:asciiTheme="majorHAnsi" w:hAnsiTheme="majorHAnsi" w:cs="Arial"/>
          <w:b/>
          <w:bCs/>
        </w:rPr>
        <w:t>Przetarg na</w:t>
      </w:r>
      <w:r w:rsidR="00226F1E">
        <w:rPr>
          <w:rFonts w:asciiTheme="majorHAnsi" w:hAnsiTheme="majorHAnsi" w:cs="Arial"/>
          <w:b/>
          <w:bCs/>
        </w:rPr>
        <w:t> </w:t>
      </w:r>
      <w:r w:rsidRPr="00A76FAA">
        <w:rPr>
          <w:rFonts w:asciiTheme="majorHAnsi" w:hAnsiTheme="majorHAnsi" w:cs="Arial"/>
          <w:b/>
          <w:bCs/>
        </w:rPr>
        <w:t>Generalnego wykonawcę robót budowlanych Sali im. H. Melcera i Szymanowskiego w</w:t>
      </w:r>
      <w:r w:rsidR="00226F1E">
        <w:rPr>
          <w:rFonts w:asciiTheme="majorHAnsi" w:hAnsiTheme="majorHAnsi" w:cs="Arial"/>
          <w:b/>
          <w:bCs/>
        </w:rPr>
        <w:t> </w:t>
      </w:r>
      <w:r w:rsidRPr="00A76FAA">
        <w:rPr>
          <w:rFonts w:asciiTheme="majorHAnsi" w:hAnsiTheme="majorHAnsi" w:cs="Arial"/>
          <w:b/>
          <w:bCs/>
        </w:rPr>
        <w:t>systemie projektuj i buduj</w:t>
      </w:r>
    </w:p>
    <w:p w14:paraId="2FF7907A" w14:textId="0756ACE6" w:rsidR="00B9069A" w:rsidRPr="00FD70DD" w:rsidRDefault="00B9069A" w:rsidP="003568FC">
      <w:pPr>
        <w:widowControl w:val="0"/>
        <w:spacing w:line="312" w:lineRule="auto"/>
        <w:jc w:val="center"/>
        <w:rPr>
          <w:rFonts w:asciiTheme="majorHAnsi" w:hAnsiTheme="majorHAnsi" w:cs="Arial"/>
          <w:b/>
          <w:bCs/>
        </w:rPr>
      </w:pPr>
    </w:p>
    <w:p w14:paraId="3B7DF6B3" w14:textId="77777777" w:rsidR="003568FC" w:rsidRPr="00FD70DD" w:rsidRDefault="003568FC" w:rsidP="003568FC">
      <w:pPr>
        <w:widowControl w:val="0"/>
        <w:spacing w:line="312" w:lineRule="auto"/>
        <w:jc w:val="center"/>
        <w:rPr>
          <w:rFonts w:asciiTheme="majorHAnsi" w:hAnsiTheme="majorHAnsi" w:cs="Arial"/>
          <w:b/>
          <w:bCs/>
          <w:smallCaps/>
        </w:rPr>
      </w:pPr>
    </w:p>
    <w:p w14:paraId="1A3B9E54" w14:textId="259C01F2" w:rsidR="00A0742B" w:rsidRPr="00FD70DD" w:rsidRDefault="00A0742B" w:rsidP="0096552A">
      <w:pPr>
        <w:widowControl w:val="0"/>
        <w:spacing w:line="312" w:lineRule="auto"/>
        <w:jc w:val="center"/>
        <w:rPr>
          <w:rFonts w:asciiTheme="majorHAnsi" w:hAnsiTheme="majorHAnsi" w:cs="Arial"/>
        </w:rPr>
      </w:pPr>
      <w:r w:rsidRPr="00FD70DD">
        <w:rPr>
          <w:rFonts w:asciiTheme="majorHAnsi" w:hAnsiTheme="majorHAnsi" w:cs="Arial"/>
        </w:rPr>
        <w:t>Znak sprawy: ZP-</w:t>
      </w:r>
      <w:r w:rsidR="0091161B">
        <w:rPr>
          <w:rFonts w:asciiTheme="majorHAnsi" w:hAnsiTheme="majorHAnsi" w:cs="Arial"/>
        </w:rPr>
        <w:t>17</w:t>
      </w:r>
      <w:r w:rsidRPr="00FD70DD">
        <w:rPr>
          <w:rFonts w:asciiTheme="majorHAnsi" w:hAnsiTheme="majorHAnsi" w:cs="Arial"/>
        </w:rPr>
        <w:t>/</w:t>
      </w:r>
      <w:r w:rsidR="003E1B3A" w:rsidRPr="00FD70DD">
        <w:rPr>
          <w:rFonts w:asciiTheme="majorHAnsi" w:hAnsiTheme="majorHAnsi" w:cs="Arial"/>
        </w:rPr>
        <w:t>0</w:t>
      </w:r>
      <w:r w:rsidR="0091161B">
        <w:rPr>
          <w:rFonts w:asciiTheme="majorHAnsi" w:hAnsiTheme="majorHAnsi" w:cs="Arial"/>
        </w:rPr>
        <w:t>6</w:t>
      </w:r>
      <w:r w:rsidRPr="00FD70DD">
        <w:rPr>
          <w:rFonts w:asciiTheme="majorHAnsi" w:hAnsiTheme="majorHAnsi" w:cs="Arial"/>
        </w:rPr>
        <w:t>/201</w:t>
      </w:r>
      <w:r w:rsidR="003E1B3A" w:rsidRPr="00FD70DD">
        <w:rPr>
          <w:rFonts w:asciiTheme="majorHAnsi" w:hAnsiTheme="majorHAnsi" w:cs="Arial"/>
        </w:rPr>
        <w:t>8</w:t>
      </w:r>
      <w:r w:rsidRPr="00FD70DD">
        <w:rPr>
          <w:rFonts w:asciiTheme="majorHAnsi" w:hAnsiTheme="majorHAnsi" w:cs="Arial"/>
        </w:rPr>
        <w:t>/272/W/TL</w:t>
      </w:r>
    </w:p>
    <w:p w14:paraId="1ED45050" w14:textId="77777777" w:rsidR="000B7BE5" w:rsidRPr="004E759D" w:rsidRDefault="000B7BE5" w:rsidP="0096552A">
      <w:pPr>
        <w:widowControl w:val="0"/>
        <w:spacing w:line="312" w:lineRule="auto"/>
        <w:jc w:val="center"/>
        <w:rPr>
          <w:rFonts w:ascii="Arial" w:hAnsi="Arial" w:cs="Arial"/>
          <w:sz w:val="20"/>
          <w:szCs w:val="20"/>
        </w:rPr>
      </w:pPr>
    </w:p>
    <w:p w14:paraId="74EC7EA0" w14:textId="77777777" w:rsidR="0096552A" w:rsidRPr="004E759D" w:rsidRDefault="0096552A" w:rsidP="00427453">
      <w:pPr>
        <w:pStyle w:val="pkt"/>
        <w:spacing w:before="0" w:after="40"/>
        <w:ind w:left="0" w:firstLine="0"/>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7232E81"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51BF679D" w14:textId="39DB4AE1"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w:t>
      </w:r>
      <w:r w:rsidR="006E7482">
        <w:rPr>
          <w:rFonts w:asciiTheme="majorHAnsi" w:hAnsiTheme="majorHAnsi" w:cs="Segoe UI"/>
          <w:sz w:val="22"/>
          <w:szCs w:val="22"/>
        </w:rPr>
        <w:t xml:space="preserve">t. j. </w:t>
      </w:r>
      <w:r w:rsidRPr="00B9069A">
        <w:rPr>
          <w:rFonts w:asciiTheme="majorHAnsi" w:hAnsiTheme="majorHAnsi" w:cs="Segoe UI"/>
          <w:sz w:val="22"/>
          <w:szCs w:val="22"/>
        </w:rPr>
        <w:t>Dz. U. z 201</w:t>
      </w:r>
      <w:r w:rsidR="006E7482">
        <w:rPr>
          <w:rFonts w:asciiTheme="majorHAnsi" w:hAnsiTheme="majorHAnsi" w:cs="Segoe UI"/>
          <w:sz w:val="22"/>
          <w:szCs w:val="22"/>
        </w:rPr>
        <w:t>7</w:t>
      </w:r>
      <w:r w:rsidRPr="00B9069A">
        <w:rPr>
          <w:rFonts w:asciiTheme="majorHAnsi" w:hAnsiTheme="majorHAnsi" w:cs="Segoe UI"/>
          <w:sz w:val="22"/>
          <w:szCs w:val="22"/>
        </w:rPr>
        <w:t xml:space="preserve"> r., poz. </w:t>
      </w:r>
      <w:r w:rsidR="006E7482">
        <w:rPr>
          <w:rFonts w:asciiTheme="majorHAnsi" w:hAnsiTheme="majorHAnsi" w:cs="Segoe UI"/>
          <w:sz w:val="22"/>
          <w:szCs w:val="22"/>
        </w:rPr>
        <w:t>1579</w:t>
      </w:r>
      <w:r w:rsidR="003E1B3A">
        <w:rPr>
          <w:rFonts w:asciiTheme="majorHAnsi" w:hAnsiTheme="majorHAnsi" w:cs="Segoe UI"/>
          <w:sz w:val="22"/>
          <w:szCs w:val="22"/>
        </w:rPr>
        <w:t xml:space="preserve"> z</w:t>
      </w:r>
      <w:r w:rsidR="00253DE5">
        <w:rPr>
          <w:rFonts w:asciiTheme="majorHAnsi" w:hAnsiTheme="majorHAnsi" w:cs="Segoe UI"/>
          <w:sz w:val="22"/>
          <w:szCs w:val="22"/>
        </w:rPr>
        <w:t> </w:t>
      </w:r>
      <w:proofErr w:type="spellStart"/>
      <w:r w:rsidR="003E1B3A">
        <w:rPr>
          <w:rFonts w:asciiTheme="majorHAnsi" w:hAnsiTheme="majorHAnsi" w:cs="Segoe UI"/>
          <w:sz w:val="22"/>
          <w:szCs w:val="22"/>
        </w:rPr>
        <w:t>późn</w:t>
      </w:r>
      <w:proofErr w:type="spellEnd"/>
      <w:r w:rsidR="003E1B3A">
        <w:rPr>
          <w:rFonts w:asciiTheme="majorHAnsi" w:hAnsiTheme="majorHAnsi" w:cs="Segoe UI"/>
          <w:sz w:val="22"/>
          <w:szCs w:val="22"/>
        </w:rPr>
        <w:t>. zm.</w:t>
      </w:r>
      <w:r w:rsidR="006E7482">
        <w:rPr>
          <w:rFonts w:asciiTheme="majorHAnsi" w:hAnsiTheme="majorHAnsi" w:cs="Segoe UI"/>
          <w:sz w:val="22"/>
          <w:szCs w:val="22"/>
        </w:rPr>
        <w:t>)</w:t>
      </w:r>
      <w:r w:rsidR="00700DA7" w:rsidRPr="00B9069A">
        <w:rPr>
          <w:rFonts w:asciiTheme="majorHAnsi" w:hAnsiTheme="majorHAnsi" w:cs="Segoe UI"/>
          <w:sz w:val="22"/>
          <w:szCs w:val="22"/>
        </w:rPr>
        <w:t xml:space="preserve">, </w:t>
      </w:r>
      <w:r w:rsidRPr="00B9069A">
        <w:rPr>
          <w:rFonts w:asciiTheme="majorHAnsi" w:hAnsiTheme="majorHAnsi" w:cs="Segoe UI"/>
          <w:sz w:val="22"/>
          <w:szCs w:val="22"/>
        </w:rPr>
        <w:t xml:space="preserve">zwana dalej ustawą lub ustawą </w:t>
      </w:r>
      <w:proofErr w:type="spellStart"/>
      <w:r w:rsidRPr="00B9069A">
        <w:rPr>
          <w:rFonts w:asciiTheme="majorHAnsi" w:hAnsiTheme="majorHAnsi" w:cs="Segoe UI"/>
          <w:sz w:val="22"/>
          <w:szCs w:val="22"/>
        </w:rPr>
        <w:t>Pzp</w:t>
      </w:r>
      <w:proofErr w:type="spellEnd"/>
      <w:r w:rsidRPr="00B9069A">
        <w:rPr>
          <w:rFonts w:asciiTheme="majorHAnsi" w:hAnsiTheme="majorHAnsi" w:cs="Segoe UI"/>
          <w:sz w:val="22"/>
          <w:szCs w:val="22"/>
        </w:rPr>
        <w:t xml:space="preserve"> oraz dyrektywy 2014/24/EU z dnia 26 </w:t>
      </w:r>
      <w:r w:rsidRPr="004E759D">
        <w:rPr>
          <w:rFonts w:asciiTheme="majorHAnsi" w:hAnsiTheme="majorHAnsi" w:cs="Segoe UI"/>
          <w:sz w:val="22"/>
          <w:szCs w:val="22"/>
        </w:rPr>
        <w:t>lutego 2014r. w sprawie zamówień publicznych, uchylająca dyrektywę 2004/18/WE zwanej dalej dyrektywą, w trybie przetargu nieograniczonego.</w:t>
      </w:r>
    </w:p>
    <w:p w14:paraId="08C1CF21" w14:textId="77777777"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26442137" w14:textId="77777777" w:rsidR="00BD11A4" w:rsidRPr="004E759D" w:rsidRDefault="00BD11A4"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36EF2178" w14:textId="77777777" w:rsidR="008B0424" w:rsidRPr="008B0424" w:rsidRDefault="008B0424" w:rsidP="008B0424">
      <w:pPr>
        <w:tabs>
          <w:tab w:val="left" w:pos="3855"/>
        </w:tabs>
        <w:spacing w:after="40"/>
        <w:ind w:left="1416"/>
        <w:jc w:val="both"/>
        <w:rPr>
          <w:rFonts w:asciiTheme="majorHAnsi" w:hAnsiTheme="majorHAnsi" w:cs="Segoe UI"/>
          <w:sz w:val="22"/>
          <w:szCs w:val="22"/>
          <w:u w:val="single"/>
        </w:rPr>
      </w:pPr>
      <w:r w:rsidRPr="008B0424">
        <w:rPr>
          <w:rFonts w:asciiTheme="majorHAnsi" w:hAnsiTheme="majorHAnsi" w:cs="Segoe UI"/>
          <w:sz w:val="22"/>
          <w:szCs w:val="22"/>
          <w:u w:val="single"/>
        </w:rPr>
        <w:t>Program całości zadania obejmuje:</w:t>
      </w:r>
    </w:p>
    <w:p w14:paraId="0EE3DAFA" w14:textId="4031ABD6"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2a</w:t>
      </w:r>
      <w:r>
        <w:rPr>
          <w:rFonts w:asciiTheme="majorHAnsi" w:hAnsiTheme="majorHAnsi" w:cs="Segoe UI"/>
          <w:sz w:val="22"/>
          <w:szCs w:val="22"/>
        </w:rPr>
        <w:t xml:space="preserve"> </w:t>
      </w:r>
      <w:r w:rsidRPr="008B0424">
        <w:rPr>
          <w:rFonts w:asciiTheme="majorHAnsi" w:hAnsiTheme="majorHAnsi" w:cs="Segoe UI"/>
          <w:sz w:val="22"/>
          <w:szCs w:val="22"/>
        </w:rPr>
        <w:t xml:space="preserve">- wykonanie robót budowlanych opisanych dokumentacją projektu pn. „Modernizacja i nowa aranżacja trzech kameralnych </w:t>
      </w:r>
      <w:proofErr w:type="spellStart"/>
      <w:r w:rsidRPr="008B0424">
        <w:rPr>
          <w:rFonts w:asciiTheme="majorHAnsi" w:hAnsiTheme="majorHAnsi" w:cs="Segoe UI"/>
          <w:sz w:val="22"/>
          <w:szCs w:val="22"/>
        </w:rPr>
        <w:t>sal</w:t>
      </w:r>
      <w:proofErr w:type="spellEnd"/>
      <w:r w:rsidRPr="008B0424">
        <w:rPr>
          <w:rFonts w:asciiTheme="majorHAnsi" w:hAnsiTheme="majorHAnsi" w:cs="Segoe UI"/>
          <w:sz w:val="22"/>
          <w:szCs w:val="22"/>
        </w:rPr>
        <w:t xml:space="preserve"> widowiskowych wraz z </w:t>
      </w:r>
      <w:r w:rsidRPr="008B0424">
        <w:rPr>
          <w:rFonts w:asciiTheme="majorHAnsi" w:hAnsiTheme="majorHAnsi" w:cs="Segoe UI"/>
          <w:sz w:val="22"/>
          <w:szCs w:val="22"/>
        </w:rPr>
        <w:lastRenderedPageBreak/>
        <w:t xml:space="preserve">zapleczem w budynku Uniwersytetu Muzycznego Fryderyka Chopina w Warszawie” autorstwa  pracowni Radek Guzowski Architekt w zakresie dwóch </w:t>
      </w:r>
      <w:proofErr w:type="spellStart"/>
      <w:r w:rsidRPr="008B0424">
        <w:rPr>
          <w:rFonts w:asciiTheme="majorHAnsi" w:hAnsiTheme="majorHAnsi" w:cs="Segoe UI"/>
          <w:sz w:val="22"/>
          <w:szCs w:val="22"/>
        </w:rPr>
        <w:t>sal</w:t>
      </w:r>
      <w:proofErr w:type="spellEnd"/>
      <w:r w:rsidRPr="008B0424">
        <w:rPr>
          <w:rFonts w:asciiTheme="majorHAnsi" w:hAnsiTheme="majorHAnsi" w:cs="Segoe UI"/>
          <w:sz w:val="22"/>
          <w:szCs w:val="22"/>
        </w:rPr>
        <w:t xml:space="preserve"> wraz z zapleczem na poziomach +1 i +2;</w:t>
      </w:r>
    </w:p>
    <w:p w14:paraId="56546F40" w14:textId="4C9A0B08"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2b</w:t>
      </w:r>
      <w:r>
        <w:rPr>
          <w:rFonts w:asciiTheme="majorHAnsi" w:hAnsiTheme="majorHAnsi" w:cs="Segoe UI"/>
          <w:sz w:val="22"/>
          <w:szCs w:val="22"/>
        </w:rPr>
        <w:t xml:space="preserve"> </w:t>
      </w:r>
      <w:r w:rsidRPr="008B0424">
        <w:rPr>
          <w:rFonts w:asciiTheme="majorHAnsi" w:hAnsiTheme="majorHAnsi" w:cs="Segoe UI"/>
          <w:sz w:val="22"/>
          <w:szCs w:val="22"/>
        </w:rPr>
        <w:t xml:space="preserve">- wykonanie projektu uszczegółowienia tras kablowych i okablowania dla instalacji technologicznych wewnętrznych </w:t>
      </w:r>
      <w:proofErr w:type="spellStart"/>
      <w:r w:rsidRPr="008B0424">
        <w:rPr>
          <w:rFonts w:asciiTheme="majorHAnsi" w:hAnsiTheme="majorHAnsi" w:cs="Segoe UI"/>
          <w:sz w:val="22"/>
          <w:szCs w:val="22"/>
        </w:rPr>
        <w:t>sal</w:t>
      </w:r>
      <w:proofErr w:type="spellEnd"/>
      <w:r w:rsidRPr="008B0424">
        <w:rPr>
          <w:rFonts w:asciiTheme="majorHAnsi" w:hAnsiTheme="majorHAnsi" w:cs="Segoe UI"/>
          <w:sz w:val="22"/>
          <w:szCs w:val="22"/>
        </w:rPr>
        <w:t xml:space="preserve"> kameralnych w zakresie technologii teatralnej i elektroakustyki według załącznika nr 1 do opisu przedmiotu zamówienia z podziałem na dwa etapy – projekt będzie podlegał ocenie w trakcie wykonywania zamówienia i po akceptacji przez zamawiającego zostanie skierowany do realizacji oraz realizacja budowlana w/w projektu w zakresie 1 etapu robót budowlanych;</w:t>
      </w:r>
    </w:p>
    <w:p w14:paraId="003CE091" w14:textId="4CA60706"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2c</w:t>
      </w:r>
      <w:r>
        <w:rPr>
          <w:rFonts w:asciiTheme="majorHAnsi" w:hAnsiTheme="majorHAnsi" w:cs="Segoe UI"/>
          <w:sz w:val="22"/>
          <w:szCs w:val="22"/>
        </w:rPr>
        <w:t xml:space="preserve"> </w:t>
      </w:r>
      <w:r w:rsidRPr="008B0424">
        <w:rPr>
          <w:rFonts w:asciiTheme="majorHAnsi" w:hAnsiTheme="majorHAnsi" w:cs="Segoe UI"/>
          <w:sz w:val="22"/>
          <w:szCs w:val="22"/>
        </w:rPr>
        <w:t xml:space="preserve">- wykonanie projektu prac zabezpieczających wspornik zgodnie z wytycznymi realizacyjnymi „Ekspertyzy konstrukcyjnej stanu technicznego spękanych ścian Sali Kameralnej im. H. Melcera w budynku Uniwersytetu Muzycznego Fryderyka Chopina usytuowanego w Warszawie, przy ul. Okólnik 2, dz. nr ew. 94, w obrębie 50407” - projekt będzie podlegał ocenie w trakcie wykonywania zamówienia </w:t>
      </w:r>
    </w:p>
    <w:p w14:paraId="3A7FC6E2"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i po akceptacji przez zamawiającego zostanie skierowany do realizacji oraz realizacja budowlana w/w projektu;</w:t>
      </w:r>
    </w:p>
    <w:p w14:paraId="52FDAC63" w14:textId="5F7C5765" w:rsidR="008B0424" w:rsidRPr="008B0424" w:rsidRDefault="008B0424" w:rsidP="008B0424">
      <w:pPr>
        <w:tabs>
          <w:tab w:val="left" w:pos="3855"/>
        </w:tabs>
        <w:spacing w:after="40"/>
        <w:ind w:left="1416"/>
        <w:jc w:val="both"/>
        <w:rPr>
          <w:rFonts w:asciiTheme="majorHAnsi" w:hAnsiTheme="majorHAnsi" w:cs="Segoe UI"/>
          <w:sz w:val="22"/>
          <w:szCs w:val="22"/>
          <w:u w:val="single"/>
        </w:rPr>
      </w:pPr>
      <w:r w:rsidRPr="008B0424">
        <w:rPr>
          <w:rFonts w:asciiTheme="majorHAnsi" w:hAnsiTheme="majorHAnsi" w:cs="Segoe UI"/>
          <w:sz w:val="22"/>
          <w:szCs w:val="22"/>
          <w:u w:val="single"/>
        </w:rPr>
        <w:t>Zakres i cel przedmiotu zamówienia</w:t>
      </w:r>
    </w:p>
    <w:p w14:paraId="68CB237C"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xml:space="preserve">Przedmiotem zamówienia jest wykonanie w budynku Uniwersytetu Muzycznego Fryderyka Chopina w Warszawie w zakresie: </w:t>
      </w:r>
    </w:p>
    <w:p w14:paraId="541D3DDD"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robót budowlanych i instalacyjnych pozostałych do wykonania a opisanych projektem wykonawczym;</w:t>
      </w:r>
    </w:p>
    <w:p w14:paraId="00DB1DC2"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prac projektowych polegających na uszczegółowieniu koncepcji i wykonaniu wg tych opracowań zaakceptowanych przez Zamawiającego tras kablowych wraz z okablowaniem dla instalacji technologicznych w zakresie określonym dla I etapu robót budowlanych;</w:t>
      </w:r>
    </w:p>
    <w:p w14:paraId="3DD591EC" w14:textId="760CB9B9"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prac projektowych polegających na realizacji zaleceń opinii kon</w:t>
      </w:r>
      <w:r>
        <w:rPr>
          <w:rFonts w:asciiTheme="majorHAnsi" w:hAnsiTheme="majorHAnsi" w:cs="Segoe UI"/>
          <w:sz w:val="22"/>
          <w:szCs w:val="22"/>
        </w:rPr>
        <w:t>strukcyjnej i po zaakceptowaniu</w:t>
      </w:r>
      <w:r w:rsidRPr="008B0424">
        <w:rPr>
          <w:rFonts w:asciiTheme="majorHAnsi" w:hAnsiTheme="majorHAnsi" w:cs="Segoe UI"/>
          <w:sz w:val="22"/>
          <w:szCs w:val="22"/>
        </w:rPr>
        <w:t xml:space="preserve"> tego opracowania przez Zamawiającego wykonaniu prac budowlanych zgodnie z w/w projektem.</w:t>
      </w:r>
    </w:p>
    <w:p w14:paraId="454BD3A4" w14:textId="77777777" w:rsidR="008B0424" w:rsidRPr="008B0424" w:rsidRDefault="008B0424" w:rsidP="008B0424">
      <w:pPr>
        <w:tabs>
          <w:tab w:val="left" w:pos="3855"/>
        </w:tabs>
        <w:spacing w:after="40"/>
        <w:ind w:left="1416"/>
        <w:jc w:val="both"/>
        <w:rPr>
          <w:rFonts w:asciiTheme="majorHAnsi" w:hAnsiTheme="majorHAnsi" w:cs="Segoe UI"/>
          <w:sz w:val="22"/>
          <w:szCs w:val="22"/>
        </w:rPr>
      </w:pPr>
    </w:p>
    <w:p w14:paraId="09030A4E"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xml:space="preserve">UWAGA: </w:t>
      </w:r>
    </w:p>
    <w:p w14:paraId="54AF1000" w14:textId="542661A2"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Wyłącza się z zakresu dostawy sprzętu audiowizualnego, profesjonalnych urządzeń scenicznych, kinowych i reżyserskich.</w:t>
      </w:r>
    </w:p>
    <w:p w14:paraId="5B05BCA5"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xml:space="preserve">Ponadto przedmiot zamówienia obejmuje przekazanie Zamawiającemu: </w:t>
      </w:r>
    </w:p>
    <w:p w14:paraId="0622EE52"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dokumentacji budowy, w tym dokumentacji powykonawczej,</w:t>
      </w:r>
    </w:p>
    <w:p w14:paraId="051D743E"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wykonanie testów, badań i ekspertyz, o ile takie okażą się niezbędne, w trakcie budowy i po zakończeniu kolejnych grup robót,</w:t>
      </w:r>
    </w:p>
    <w:p w14:paraId="560127B1"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xml:space="preserve">- udzielenie gwarancji. </w:t>
      </w:r>
    </w:p>
    <w:p w14:paraId="055CA1D9"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Szczegółowy zakres prac budowlanych i prac projektowych określają:</w:t>
      </w:r>
    </w:p>
    <w:p w14:paraId="4DB9AE90" w14:textId="492CBB9D" w:rsidR="008B0424" w:rsidRPr="008B0424" w:rsidRDefault="008B0424" w:rsidP="008B0424">
      <w:pPr>
        <w:tabs>
          <w:tab w:val="left" w:pos="3855"/>
        </w:tabs>
        <w:spacing w:after="40"/>
        <w:ind w:left="1416"/>
        <w:jc w:val="both"/>
        <w:rPr>
          <w:rFonts w:asciiTheme="majorHAnsi" w:hAnsiTheme="majorHAnsi" w:cs="Segoe UI"/>
          <w:sz w:val="22"/>
          <w:szCs w:val="22"/>
        </w:rPr>
      </w:pPr>
      <w:r>
        <w:rPr>
          <w:rFonts w:asciiTheme="majorHAnsi" w:hAnsiTheme="majorHAnsi" w:cs="Segoe UI"/>
          <w:sz w:val="22"/>
          <w:szCs w:val="22"/>
        </w:rPr>
        <w:t xml:space="preserve">1) </w:t>
      </w:r>
      <w:r w:rsidRPr="008B0424">
        <w:rPr>
          <w:rFonts w:asciiTheme="majorHAnsi" w:hAnsiTheme="majorHAnsi" w:cs="Segoe UI"/>
          <w:sz w:val="22"/>
          <w:szCs w:val="22"/>
        </w:rPr>
        <w:t>specyfikacja istotnych warunków zamówienia wraz z załącznikami,</w:t>
      </w:r>
    </w:p>
    <w:p w14:paraId="676AB502" w14:textId="5266F061" w:rsidR="008B0424" w:rsidRPr="008B0424" w:rsidRDefault="008B0424" w:rsidP="008B0424">
      <w:pPr>
        <w:tabs>
          <w:tab w:val="left" w:pos="3855"/>
        </w:tabs>
        <w:spacing w:after="40"/>
        <w:ind w:left="1416"/>
        <w:jc w:val="both"/>
        <w:rPr>
          <w:rFonts w:asciiTheme="majorHAnsi" w:hAnsiTheme="majorHAnsi" w:cs="Segoe UI"/>
          <w:sz w:val="22"/>
          <w:szCs w:val="22"/>
        </w:rPr>
      </w:pPr>
      <w:r>
        <w:rPr>
          <w:rFonts w:asciiTheme="majorHAnsi" w:hAnsiTheme="majorHAnsi" w:cs="Segoe UI"/>
          <w:sz w:val="22"/>
          <w:szCs w:val="22"/>
        </w:rPr>
        <w:t xml:space="preserve">2) </w:t>
      </w:r>
      <w:r w:rsidRPr="008B0424">
        <w:rPr>
          <w:rFonts w:asciiTheme="majorHAnsi" w:hAnsiTheme="majorHAnsi" w:cs="Segoe UI"/>
          <w:sz w:val="22"/>
          <w:szCs w:val="22"/>
        </w:rPr>
        <w:t>projekt wykonawczy, program funkcjonalno-użytkowy.</w:t>
      </w:r>
    </w:p>
    <w:p w14:paraId="03AF00BF"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xml:space="preserve">Celem zamówienia jest wykonanie na podstawie wielobranżowego projektu ”Modernizacja i nowa aranżacja trzech kameralnych </w:t>
      </w:r>
      <w:proofErr w:type="spellStart"/>
      <w:r w:rsidRPr="008B0424">
        <w:rPr>
          <w:rFonts w:asciiTheme="majorHAnsi" w:hAnsiTheme="majorHAnsi" w:cs="Segoe UI"/>
          <w:sz w:val="22"/>
          <w:szCs w:val="22"/>
        </w:rPr>
        <w:t>sal</w:t>
      </w:r>
      <w:proofErr w:type="spellEnd"/>
      <w:r w:rsidRPr="008B0424">
        <w:rPr>
          <w:rFonts w:asciiTheme="majorHAnsi" w:hAnsiTheme="majorHAnsi" w:cs="Segoe UI"/>
          <w:sz w:val="22"/>
          <w:szCs w:val="22"/>
        </w:rPr>
        <w:t xml:space="preserve"> widowiskowych wraz z </w:t>
      </w:r>
      <w:r w:rsidRPr="008B0424">
        <w:rPr>
          <w:rFonts w:asciiTheme="majorHAnsi" w:hAnsiTheme="majorHAnsi" w:cs="Segoe UI"/>
          <w:sz w:val="22"/>
          <w:szCs w:val="22"/>
        </w:rPr>
        <w:lastRenderedPageBreak/>
        <w:t xml:space="preserve">zapleczem w budynku Uniwersytetu Muzycznego Fryderyka Chopina w Warszawie” autorstwa pracowni Radosław Guzowski Architekt przebudowy, modernizacji i nowej aranżacji wnętrz dwóch </w:t>
      </w:r>
      <w:proofErr w:type="spellStart"/>
      <w:r w:rsidRPr="008B0424">
        <w:rPr>
          <w:rFonts w:asciiTheme="majorHAnsi" w:hAnsiTheme="majorHAnsi" w:cs="Segoe UI"/>
          <w:sz w:val="22"/>
          <w:szCs w:val="22"/>
        </w:rPr>
        <w:t>sal</w:t>
      </w:r>
      <w:proofErr w:type="spellEnd"/>
      <w:r w:rsidRPr="008B0424">
        <w:rPr>
          <w:rFonts w:asciiTheme="majorHAnsi" w:hAnsiTheme="majorHAnsi" w:cs="Segoe UI"/>
          <w:sz w:val="22"/>
          <w:szCs w:val="22"/>
        </w:rPr>
        <w:t xml:space="preserve"> kameralnych: im. H. Melcera i K. Szymanowskiego wraz z zapleczem.</w:t>
      </w:r>
    </w:p>
    <w:p w14:paraId="6BBC4BE4"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xml:space="preserve">Podstawowym celem zamówienia jest realizacja budowlana części zamierzenia objętego umową o dofinansowanie „Modernizacja i nowa aranżacja trzech kameralnych </w:t>
      </w:r>
      <w:proofErr w:type="spellStart"/>
      <w:r w:rsidRPr="008B0424">
        <w:rPr>
          <w:rFonts w:asciiTheme="majorHAnsi" w:hAnsiTheme="majorHAnsi" w:cs="Segoe UI"/>
          <w:sz w:val="22"/>
          <w:szCs w:val="22"/>
        </w:rPr>
        <w:t>sal</w:t>
      </w:r>
      <w:proofErr w:type="spellEnd"/>
      <w:r w:rsidRPr="008B0424">
        <w:rPr>
          <w:rFonts w:asciiTheme="majorHAnsi" w:hAnsiTheme="majorHAnsi" w:cs="Segoe UI"/>
          <w:sz w:val="22"/>
          <w:szCs w:val="22"/>
        </w:rPr>
        <w:t xml:space="preserve"> widowiskowych wraz z zapleczem w budynku Uniwersytetu Muzycznego Fryderyka Chopina w Warszawie” w ramach działania 8.1 oś priorytetowa VIII Ochrona dziedzictwa kulturowego i rozwój zasobów kultury Programu Operacyjnego Infrastruktura i Środowisko 2014 – 2020 współfinansowanego przez Unię Europejską ze środków Europejskiego Funduszu Rozwoju Regionalnego w ramach Programu Infrastruktura i Środowisko.</w:t>
      </w:r>
    </w:p>
    <w:p w14:paraId="31B865FC"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Zamawiający oczekuje w pierwszej kolejności wykonania prac przygotowawczych zabezpieczających pozostałą część obiektu przed pyłem i kurzem z terenu robót oraz zabezpieczeniem korytarzy i dróg dostaw. Prace przygotowawcze i zabezpieczające należy uzgodnić z Zamawiającym w terminie do dwóch tygodni po podpisaniu Umowy.</w:t>
      </w:r>
    </w:p>
    <w:p w14:paraId="0A2D4DA4"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xml:space="preserve">UWAGA: </w:t>
      </w:r>
    </w:p>
    <w:p w14:paraId="07083EEF" w14:textId="2D72B8D5"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xml:space="preserve">Zamawiający wymaga złożenia wraz z ofertą wstępnego harmonogramu prac (rzeczowo finansowego) realizacji inwestycji w zakresie przedmiotu zamówienia. Harmonogram prac winien uwzględniać konieczność zakończenia prac w Sali im. H. Melcera do dnia 15.12.2018 roku, natomiast prace w Sali im. K. Szymanowskiego do dnia 30.06.2019 roku. Wykonywanie prac głośnych należy planować w dostosowaniu do kalendarza wydarzeń artystycznych Uczelni. </w:t>
      </w:r>
    </w:p>
    <w:p w14:paraId="62630CB2" w14:textId="77777777" w:rsidR="008B0424" w:rsidRPr="008B0424"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 xml:space="preserve">Wykonanie prac głośnych i powodujących pylenie, generujących największą uciążliwość dla funkcjonowania Uczelni należy zaplanować w trakcie miesięcy wakacyjnych. </w:t>
      </w:r>
    </w:p>
    <w:p w14:paraId="6C231834" w14:textId="0CEAF982" w:rsidR="0091161B" w:rsidRDefault="008B0424" w:rsidP="008B0424">
      <w:pPr>
        <w:tabs>
          <w:tab w:val="left" w:pos="3855"/>
        </w:tabs>
        <w:spacing w:after="40"/>
        <w:ind w:left="1416"/>
        <w:jc w:val="both"/>
        <w:rPr>
          <w:rFonts w:asciiTheme="majorHAnsi" w:hAnsiTheme="majorHAnsi" w:cs="Segoe UI"/>
          <w:sz w:val="22"/>
          <w:szCs w:val="22"/>
        </w:rPr>
      </w:pPr>
      <w:r w:rsidRPr="008B0424">
        <w:rPr>
          <w:rFonts w:asciiTheme="majorHAnsi" w:hAnsiTheme="majorHAnsi" w:cs="Segoe UI"/>
          <w:sz w:val="22"/>
          <w:szCs w:val="22"/>
        </w:rPr>
        <w:t>Ostateczny harmonogram robót zostanie opracowany przez Wykonawcę nie później niż trzy tygodnie od podpisania umowy wraz z przedstawieniem harmonogramu dostaw elementów wyposażenia wnętrz. Ostateczny harmonogram zostanie przyjęty do realizacji po zaakceptowaniu przez Zamawiającego.</w:t>
      </w:r>
      <w:r w:rsidR="0091161B">
        <w:rPr>
          <w:rFonts w:asciiTheme="majorHAnsi" w:hAnsiTheme="majorHAnsi" w:cs="Segoe UI"/>
          <w:sz w:val="22"/>
          <w:szCs w:val="22"/>
        </w:rPr>
        <w:t xml:space="preserve"> </w:t>
      </w:r>
    </w:p>
    <w:p w14:paraId="44A367F9" w14:textId="63EAF004" w:rsidR="009B3842" w:rsidRDefault="009B3842" w:rsidP="0091161B">
      <w:pPr>
        <w:tabs>
          <w:tab w:val="left" w:pos="3855"/>
        </w:tabs>
        <w:spacing w:after="40"/>
        <w:ind w:left="1416"/>
        <w:jc w:val="both"/>
        <w:rPr>
          <w:rFonts w:asciiTheme="majorHAnsi" w:hAnsiTheme="majorHAnsi" w:cs="Segoe UI"/>
          <w:sz w:val="22"/>
          <w:szCs w:val="22"/>
        </w:rPr>
      </w:pPr>
      <w:r>
        <w:rPr>
          <w:rFonts w:asciiTheme="majorHAnsi" w:hAnsiTheme="majorHAnsi" w:cs="Segoe UI"/>
          <w:sz w:val="22"/>
          <w:szCs w:val="22"/>
        </w:rPr>
        <w:t>Opis przedmiotu zamówienia zgodnie z kodami CPV</w:t>
      </w:r>
      <w:r w:rsidR="0091161B">
        <w:rPr>
          <w:rFonts w:asciiTheme="majorHAnsi" w:hAnsiTheme="majorHAnsi" w:cs="Segoe UI"/>
          <w:sz w:val="22"/>
          <w:szCs w:val="22"/>
        </w:rPr>
        <w:t>:</w:t>
      </w:r>
    </w:p>
    <w:p w14:paraId="17A8BC1A"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45000000-7 - Roboty budowlane</w:t>
      </w:r>
    </w:p>
    <w:p w14:paraId="3F4501D8"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45111300-1 - Roboty rozbiórkowe</w:t>
      </w:r>
    </w:p>
    <w:p w14:paraId="5564917C"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45262110-5 - Wznoszenie rusztowań</w:t>
      </w:r>
    </w:p>
    <w:p w14:paraId="0E2E2FF8"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45311000-0 - Roboty w zakresie okablowania oraz instalacji elektrycznych</w:t>
      </w:r>
    </w:p>
    <w:p w14:paraId="1CF3027B"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45317000-2 - Inne instalacje elektryczne</w:t>
      </w:r>
    </w:p>
    <w:p w14:paraId="31B2E3CE"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45312000-7 - Instalowanie systemów alarmowych i anten</w:t>
      </w:r>
    </w:p>
    <w:p w14:paraId="36DA1560"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45314300-4 - Instalowanie infrastruktury okablowania</w:t>
      </w:r>
    </w:p>
    <w:p w14:paraId="6772DEE9"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45332400-7 - Roboty instalacyjne w zakresie urządzeń sanitarnych</w:t>
      </w:r>
    </w:p>
    <w:p w14:paraId="3CDE8515"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45421111-5 - Instalowanie framug drzwiowych</w:t>
      </w:r>
    </w:p>
    <w:p w14:paraId="3FA45ACF"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45421131-1 - Instalowanie drzwi</w:t>
      </w:r>
    </w:p>
    <w:p w14:paraId="1F3C8B6C"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lastRenderedPageBreak/>
        <w:t>45430000-0 - Pokrywanie podłóg i ścian</w:t>
      </w:r>
    </w:p>
    <w:p w14:paraId="70BD6800"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45442100-8 - Roboty malarskie</w:t>
      </w:r>
    </w:p>
    <w:p w14:paraId="2D4BC9ED" w14:textId="77777777" w:rsidR="0091161B" w:rsidRPr="0091161B"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45223100-7 - Montaż konstrukcji metalowych</w:t>
      </w:r>
    </w:p>
    <w:p w14:paraId="57493D60" w14:textId="4F8E61BD" w:rsidR="00015D18" w:rsidRDefault="0091161B" w:rsidP="0091161B">
      <w:pPr>
        <w:tabs>
          <w:tab w:val="left" w:pos="3855"/>
        </w:tabs>
        <w:spacing w:after="40"/>
        <w:ind w:left="1416"/>
        <w:jc w:val="both"/>
        <w:rPr>
          <w:rFonts w:asciiTheme="majorHAnsi" w:hAnsiTheme="majorHAnsi" w:cs="Segoe UI"/>
          <w:sz w:val="22"/>
          <w:szCs w:val="22"/>
        </w:rPr>
      </w:pPr>
      <w:r w:rsidRPr="0091161B">
        <w:rPr>
          <w:rFonts w:asciiTheme="majorHAnsi" w:hAnsiTheme="majorHAnsi" w:cs="Segoe UI"/>
          <w:sz w:val="22"/>
          <w:szCs w:val="22"/>
        </w:rPr>
        <w:t>71220000-6 - Usługi projektowania architektonicznego</w:t>
      </w:r>
    </w:p>
    <w:p w14:paraId="21D5DE92" w14:textId="77777777" w:rsidR="00F05CE3" w:rsidRPr="00BB1A2F" w:rsidRDefault="00F05CE3" w:rsidP="00F05CE3">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24C8442F" w14:textId="77777777" w:rsidR="00F05CE3" w:rsidRDefault="00F05CE3" w:rsidP="00F05CE3">
      <w:pPr>
        <w:tabs>
          <w:tab w:val="left" w:pos="3855"/>
        </w:tabs>
        <w:spacing w:after="40"/>
        <w:ind w:left="426"/>
        <w:jc w:val="both"/>
        <w:rPr>
          <w:rFonts w:ascii="Calibri" w:hAnsi="Calibri"/>
          <w:sz w:val="22"/>
          <w:szCs w:val="22"/>
        </w:rPr>
      </w:pPr>
      <w:r w:rsidRPr="004608B0">
        <w:rPr>
          <w:rFonts w:ascii="Calibri" w:hAnsi="Calibri"/>
          <w:sz w:val="22"/>
          <w:szCs w:val="22"/>
        </w:rPr>
        <w:t>Załącznik nr 2 do SIWZ oraz istotne postanowienia umowy będące załącznikiem nr 5 do SIWZ.</w:t>
      </w:r>
    </w:p>
    <w:p w14:paraId="31EC7AF1" w14:textId="77777777" w:rsidR="00F05CE3" w:rsidRDefault="00F05CE3" w:rsidP="00F05CE3">
      <w:pPr>
        <w:tabs>
          <w:tab w:val="left" w:pos="3855"/>
        </w:tabs>
        <w:spacing w:after="40"/>
        <w:ind w:left="426"/>
        <w:jc w:val="both"/>
        <w:rPr>
          <w:rFonts w:ascii="Calibri" w:hAnsi="Calibri"/>
          <w:sz w:val="22"/>
          <w:szCs w:val="22"/>
        </w:rPr>
      </w:pPr>
      <w:r w:rsidRPr="004608B0">
        <w:rPr>
          <w:rFonts w:ascii="Calibri" w:hAnsi="Calibri"/>
          <w:sz w:val="22"/>
          <w:szCs w:val="22"/>
        </w:rPr>
        <w:t>Dokumentacja techniczna zawarta jest w załączniku 6 do SIWZ.</w:t>
      </w:r>
    </w:p>
    <w:p w14:paraId="3E93C33E" w14:textId="77777777" w:rsidR="00FD70DD" w:rsidRPr="00BB1A2F" w:rsidRDefault="00FD70DD" w:rsidP="00F05CE3">
      <w:pPr>
        <w:tabs>
          <w:tab w:val="left" w:pos="3855"/>
        </w:tabs>
        <w:spacing w:after="40"/>
        <w:ind w:left="426"/>
        <w:jc w:val="both"/>
        <w:rPr>
          <w:rFonts w:ascii="Calibri" w:hAnsi="Calibri"/>
          <w:sz w:val="22"/>
          <w:szCs w:val="22"/>
        </w:rPr>
      </w:pPr>
    </w:p>
    <w:p w14:paraId="727923C8" w14:textId="6DDFD24D"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37C3AB95" w14:textId="657C329A"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58FB0C38" w14:textId="418811D7"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4E759D">
        <w:rPr>
          <w:rFonts w:asciiTheme="majorHAnsi" w:hAnsiTheme="majorHAnsi"/>
          <w:b/>
          <w:sz w:val="22"/>
          <w:szCs w:val="22"/>
        </w:rPr>
        <w:t xml:space="preserve">6 / </w:t>
      </w:r>
      <w:r w:rsidR="00B011C3" w:rsidRPr="004E759D">
        <w:rPr>
          <w:rFonts w:asciiTheme="majorHAnsi" w:hAnsiTheme="majorHAnsi"/>
          <w:b/>
          <w:sz w:val="22"/>
          <w:szCs w:val="22"/>
        </w:rPr>
        <w:t>7</w:t>
      </w:r>
      <w:r w:rsidRPr="004E759D">
        <w:rPr>
          <w:rFonts w:asciiTheme="majorHAnsi" w:hAnsiTheme="majorHAnsi" w:cs="Segoe UI"/>
          <w:sz w:val="22"/>
          <w:szCs w:val="22"/>
        </w:rPr>
        <w:t>.</w:t>
      </w:r>
    </w:p>
    <w:p w14:paraId="4B05B881" w14:textId="19512012" w:rsidR="00FB05DF" w:rsidRPr="003F5D6C"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49F52639" w14:textId="71D4842B"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Zamawiający dopuszcza możliwość składania ofert równoważnych, spełniających wszelkie normy, parametry lub standardy techniczne i jakościowe przedmiotu zamówienia, zgodnie z</w:t>
      </w:r>
      <w:r w:rsidR="00253DE5">
        <w:rPr>
          <w:rFonts w:asciiTheme="majorHAnsi" w:hAnsiTheme="majorHAnsi" w:cstheme="majorHAnsi"/>
          <w:sz w:val="22"/>
          <w:szCs w:val="22"/>
        </w:rPr>
        <w:t> </w:t>
      </w:r>
      <w:r w:rsidRPr="00015D18">
        <w:rPr>
          <w:rFonts w:asciiTheme="majorHAnsi" w:hAnsiTheme="majorHAnsi" w:cstheme="majorHAnsi"/>
          <w:sz w:val="22"/>
          <w:szCs w:val="22"/>
        </w:rPr>
        <w:t>wymaganiami Zamawiającego. Ilekroć w opisie przedmiotu zamówienia użyto sformułowania równorzędny – oznacza ono, to samo co równoważny, zgodnie z opisem w</w:t>
      </w:r>
      <w:r w:rsidR="00253DE5">
        <w:rPr>
          <w:rFonts w:asciiTheme="majorHAnsi" w:hAnsiTheme="majorHAnsi" w:cstheme="majorHAnsi"/>
          <w:sz w:val="22"/>
          <w:szCs w:val="22"/>
        </w:rPr>
        <w:t> </w:t>
      </w:r>
      <w:r w:rsidRPr="00015D18">
        <w:rPr>
          <w:rFonts w:asciiTheme="majorHAnsi" w:hAnsiTheme="majorHAnsi" w:cstheme="majorHAnsi"/>
          <w:sz w:val="22"/>
          <w:szCs w:val="22"/>
        </w:rPr>
        <w:t xml:space="preserve">zdaniu poprzednim, tak jak i w przypadku wskazania konkretnych znaków towarowych. </w:t>
      </w:r>
    </w:p>
    <w:p w14:paraId="0A52F37D" w14:textId="022521C8"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W przypadku wystąpienia w dokumentacji projektowej, opisu przedmiotu zamówienia przez wskazanie znaku towarowego, patentu lub pochodzenia, Zamawiający dopuszcza składanie ofert równoważnych z zastosowaniem innych materiałów niż podane w dokumentacji projektowej, pod warunkiem, że zaproponowane materiały będą posiadały parametry techniczne nie gorsze niż te, które przedstawiono w dokumentacji projektowej. </w:t>
      </w:r>
    </w:p>
    <w:p w14:paraId="039BF1B0" w14:textId="77777777"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Zgodnie z art. 30 ust. 5 ustawy </w:t>
      </w:r>
      <w:proofErr w:type="spellStart"/>
      <w:r w:rsidRPr="00015D18">
        <w:rPr>
          <w:rFonts w:asciiTheme="majorHAnsi" w:hAnsiTheme="majorHAnsi" w:cstheme="majorHAnsi"/>
          <w:sz w:val="22"/>
          <w:szCs w:val="22"/>
        </w:rPr>
        <w:t>Pzp</w:t>
      </w:r>
      <w:proofErr w:type="spellEnd"/>
      <w:r w:rsidRPr="00015D18">
        <w:rPr>
          <w:rFonts w:asciiTheme="majorHAnsi" w:hAnsiTheme="majorHAnsi" w:cstheme="majorHAnsi"/>
          <w:sz w:val="22"/>
          <w:szCs w:val="22"/>
        </w:rPr>
        <w:t xml:space="preserve"> Wykonawca, który powołuje się na rozwiązania równoważne, jest zobowiązany wykazać, że oferowane przez niego materiały spełniają wymagania określone przez Zamawiającego. W takim przypadku Wykonawca musi przed zastosowaniem danego rozwiązania na etapie realizacji zamówienia przedstawić zaproponowane rozwiązanie do akceptacji Zamawiającego proponowane rozwiązania równoważne przedkładając w tym celu foldery, dane techniczne i aprobaty techniczne materiałów równoważnych, aby Zamawiający mógł sprawdzić czy odpowiadają one wymaganiom postawionym w dokumentacji projektowej. Zaoferowane materiały równoważne muszą odpowiadać co do jakości wymogom wyrobów opisanych w SIWZ.</w:t>
      </w:r>
    </w:p>
    <w:p w14:paraId="6D6A60ED" w14:textId="54DEFA20" w:rsidR="0015667B" w:rsidRPr="008D10F7" w:rsidRDefault="0015667B" w:rsidP="00A613BD">
      <w:pPr>
        <w:pStyle w:val="Akapitzlist"/>
        <w:numPr>
          <w:ilvl w:val="0"/>
          <w:numId w:val="28"/>
        </w:numPr>
        <w:jc w:val="both"/>
        <w:rPr>
          <w:rFonts w:asciiTheme="majorHAnsi" w:hAnsiTheme="majorHAnsi"/>
          <w:sz w:val="22"/>
          <w:szCs w:val="22"/>
          <w14:numForm w14:val="lining"/>
        </w:rPr>
      </w:pPr>
      <w:r w:rsidRPr="008D10F7">
        <w:rPr>
          <w:rFonts w:asciiTheme="majorHAnsi" w:hAnsiTheme="majorHAnsi"/>
          <w:sz w:val="22"/>
          <w:szCs w:val="22"/>
          <w14:numForm w14:val="lining"/>
        </w:rPr>
        <w:t>Zamawiający stosownie do art. 29 ust. 3a ustawy, wymaga zatrudnienia przez wykonawcę lub podwykonawcę na podstawie umowy o pracę osób wykonujących czynności pracownika fizycznego – robotnika budowlanego w zakresie realizacji zamówienia, których wykonanie polega na wykonywaniu pracy w sposób określony w art. 22 § 1 ustawy z dnia 26 czerwca 1974 r. – Kodeks pracy</w:t>
      </w:r>
      <w:r w:rsidR="00A613BD">
        <w:rPr>
          <w:rFonts w:asciiTheme="majorHAnsi" w:hAnsiTheme="majorHAnsi"/>
          <w:sz w:val="22"/>
          <w:szCs w:val="22"/>
          <w14:numForm w14:val="lining"/>
        </w:rPr>
        <w:t xml:space="preserve"> </w:t>
      </w:r>
      <w:r w:rsidR="00A613BD" w:rsidRPr="00A613BD">
        <w:rPr>
          <w:rFonts w:asciiTheme="majorHAnsi" w:hAnsiTheme="majorHAnsi"/>
          <w:sz w:val="22"/>
          <w:szCs w:val="22"/>
          <w14:numForm w14:val="lining"/>
        </w:rPr>
        <w:t>(</w:t>
      </w:r>
      <w:proofErr w:type="spellStart"/>
      <w:r w:rsidR="00A613BD" w:rsidRPr="00A613BD">
        <w:rPr>
          <w:rFonts w:asciiTheme="majorHAnsi" w:hAnsiTheme="majorHAnsi"/>
          <w:sz w:val="22"/>
          <w:szCs w:val="22"/>
          <w14:numForm w14:val="lining"/>
        </w:rPr>
        <w:t>t.j</w:t>
      </w:r>
      <w:proofErr w:type="spellEnd"/>
      <w:r w:rsidR="00A613BD" w:rsidRPr="00A613BD">
        <w:rPr>
          <w:rFonts w:asciiTheme="majorHAnsi" w:hAnsiTheme="majorHAnsi"/>
          <w:sz w:val="22"/>
          <w:szCs w:val="22"/>
          <w14:numForm w14:val="lining"/>
        </w:rPr>
        <w:t>. Dz. U. z 2018 r. poz. 917, 1000, 1076)</w:t>
      </w:r>
      <w:r w:rsidRPr="008D10F7">
        <w:rPr>
          <w:rFonts w:asciiTheme="majorHAnsi" w:hAnsiTheme="majorHAnsi"/>
          <w:sz w:val="22"/>
          <w:szCs w:val="22"/>
          <w14:numForm w14:val="lining"/>
        </w:rPr>
        <w:t>.</w:t>
      </w:r>
    </w:p>
    <w:p w14:paraId="251550BF" w14:textId="14F6258A" w:rsidR="0015667B" w:rsidRPr="008D10F7" w:rsidRDefault="0015667B" w:rsidP="00373052">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Po stronie Wykonawcy leży wymóg zatrudnienia pracowników fizycznych (robotników budowlanych) wykonujących z ramienia Wykonawcy przedmiot umowy wyłącznie w</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ramach stosunku pracy w rozumieniu Kodeksu pracy. Ponadto Wykonawca zapewnia odpowiednią administrację i dozór techniczny, właściwy dla jakości i zakresu realizowanych prac. </w:t>
      </w:r>
    </w:p>
    <w:p w14:paraId="3DC7718D" w14:textId="27CF355F" w:rsidR="0015667B" w:rsidRPr="008D10F7" w:rsidRDefault="0015667B" w:rsidP="00373052">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 xml:space="preserve">Wykonawca w terminie do 10 dni licząc od dnia podpisania Umowy będzie zobowiązany </w:t>
      </w:r>
      <w:r w:rsidRPr="008D10F7">
        <w:rPr>
          <w:rFonts w:asciiTheme="majorHAnsi" w:hAnsiTheme="majorHAnsi"/>
          <w:sz w:val="22"/>
          <w:szCs w:val="22"/>
          <w14:numForm w14:val="lining"/>
        </w:rPr>
        <w:lastRenderedPageBreak/>
        <w:t>do przedstawienia Zamawiającemu dokumentów potwierdzających sposób zatrudnienie osób, o których mowa w pkt 4 w postaci oświadczenia tych osób, że są zatrudnione na</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podstawie umowy o pracę w rozumieniu przepisów ustawy z dnia 26 czerwca 1974 r. – Kodeks pracy </w:t>
      </w:r>
      <w:r w:rsidR="00A613BD">
        <w:rPr>
          <w:rFonts w:asciiTheme="majorHAnsi" w:hAnsiTheme="majorHAnsi"/>
          <w:sz w:val="22"/>
          <w:szCs w:val="22"/>
          <w14:numForm w14:val="lining"/>
        </w:rPr>
        <w:t>(</w:t>
      </w:r>
      <w:proofErr w:type="spellStart"/>
      <w:r w:rsidR="00A613BD" w:rsidRPr="00A613BD">
        <w:rPr>
          <w:rFonts w:asciiTheme="majorHAnsi" w:hAnsiTheme="majorHAnsi"/>
          <w:sz w:val="22"/>
          <w:szCs w:val="22"/>
          <w14:numForm w14:val="lining"/>
        </w:rPr>
        <w:t>t.j</w:t>
      </w:r>
      <w:proofErr w:type="spellEnd"/>
      <w:r w:rsidR="00A613BD" w:rsidRPr="00A613BD">
        <w:rPr>
          <w:rFonts w:asciiTheme="majorHAnsi" w:hAnsiTheme="majorHAnsi"/>
          <w:sz w:val="22"/>
          <w:szCs w:val="22"/>
          <w14:numForm w14:val="lining"/>
        </w:rPr>
        <w:t>. Dz. U. z 2018 r. poz. 917, 1000</w:t>
      </w:r>
      <w:r w:rsidR="00A613BD">
        <w:rPr>
          <w:rFonts w:asciiTheme="majorHAnsi" w:hAnsiTheme="majorHAnsi"/>
          <w:sz w:val="22"/>
          <w:szCs w:val="22"/>
          <w14:numForm w14:val="lining"/>
        </w:rPr>
        <w:t>, 1076)</w:t>
      </w:r>
      <w:r w:rsidR="00A613BD" w:rsidRPr="00A613BD">
        <w:rPr>
          <w:rFonts w:asciiTheme="majorHAnsi" w:hAnsiTheme="majorHAnsi"/>
          <w:sz w:val="22"/>
          <w:szCs w:val="22"/>
          <w14:numForm w14:val="lining"/>
        </w:rPr>
        <w:t xml:space="preserve"> </w:t>
      </w:r>
      <w:r w:rsidRPr="008D10F7">
        <w:rPr>
          <w:rFonts w:asciiTheme="majorHAnsi" w:hAnsiTheme="majorHAnsi"/>
          <w:sz w:val="22"/>
          <w:szCs w:val="22"/>
          <w14:numForm w14:val="lining"/>
        </w:rPr>
        <w:t>z uwzględnieniem minimalnego wynagrodzenia za pracę ustalonego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ustawy z dnia 10 października 2002 r. o minimalnym wynagrodzeniu za</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pracę </w:t>
      </w:r>
      <w:r w:rsidR="00A613BD">
        <w:rPr>
          <w:rFonts w:asciiTheme="majorHAnsi" w:hAnsiTheme="majorHAnsi"/>
          <w:sz w:val="22"/>
          <w:szCs w:val="22"/>
          <w14:numForm w14:val="lining"/>
        </w:rPr>
        <w:t>(</w:t>
      </w:r>
      <w:proofErr w:type="spellStart"/>
      <w:r w:rsidR="00A613BD" w:rsidRPr="00A613BD">
        <w:rPr>
          <w:rFonts w:asciiTheme="majorHAnsi" w:hAnsiTheme="majorHAnsi"/>
          <w:sz w:val="22"/>
          <w:szCs w:val="22"/>
          <w14:numForm w14:val="lining"/>
        </w:rPr>
        <w:t>t.j</w:t>
      </w:r>
      <w:proofErr w:type="spellEnd"/>
      <w:r w:rsidR="00A613BD" w:rsidRPr="00A613BD">
        <w:rPr>
          <w:rFonts w:asciiTheme="majorHAnsi" w:hAnsiTheme="majorHAnsi"/>
          <w:sz w:val="22"/>
          <w:szCs w:val="22"/>
          <w14:numForm w14:val="lining"/>
        </w:rPr>
        <w:t>. Dz. U. 2017 r. poz. 847, z 2018 r. poz. 650</w:t>
      </w:r>
      <w:r w:rsidR="00A613BD">
        <w:rPr>
          <w:rFonts w:asciiTheme="majorHAnsi" w:hAnsiTheme="majorHAnsi"/>
          <w:sz w:val="22"/>
          <w:szCs w:val="22"/>
          <w14:numForm w14:val="lining"/>
        </w:rPr>
        <w:t xml:space="preserve">) </w:t>
      </w:r>
      <w:r w:rsidRPr="008D10F7">
        <w:rPr>
          <w:rFonts w:asciiTheme="majorHAnsi" w:hAnsiTheme="majorHAnsi"/>
          <w:sz w:val="22"/>
          <w:szCs w:val="22"/>
          <w14:numForm w14:val="lining"/>
        </w:rPr>
        <w:t>przez cały okres realizacji przedmiotu zamówienia,</w:t>
      </w:r>
    </w:p>
    <w:p w14:paraId="275BF09C" w14:textId="07010474" w:rsidR="0015667B" w:rsidRPr="008D10F7" w:rsidRDefault="0015667B" w:rsidP="00373052">
      <w:pPr>
        <w:pStyle w:val="Akapitzlist"/>
        <w:numPr>
          <w:ilvl w:val="0"/>
          <w:numId w:val="43"/>
        </w:numPr>
        <w:jc w:val="both"/>
        <w:rPr>
          <w:rFonts w:asciiTheme="majorHAnsi" w:hAnsiTheme="majorHAnsi"/>
          <w:b/>
          <w:i/>
          <w:sz w:val="22"/>
          <w:szCs w:val="22"/>
          <w14:numForm w14:val="lining"/>
        </w:rPr>
      </w:pPr>
      <w:r w:rsidRPr="008D10F7">
        <w:rPr>
          <w:rFonts w:asciiTheme="majorHAnsi" w:hAnsiTheme="majorHAnsi"/>
          <w:sz w:val="22"/>
          <w:szCs w:val="22"/>
          <w14:numForm w14:val="lining"/>
        </w:rPr>
        <w:t>Wykonawca, przez cały okres realizacji zamówienia, na każde pisemne żądanie Zamawiającego w terminie do 5 dni przedkładał będzie Zamawiającemu raport stanu i</w:t>
      </w:r>
      <w:r w:rsidR="00253DE5">
        <w:rPr>
          <w:rFonts w:asciiTheme="majorHAnsi" w:hAnsiTheme="majorHAnsi"/>
          <w:sz w:val="22"/>
          <w:szCs w:val="22"/>
          <w14:numForm w14:val="lining"/>
        </w:rPr>
        <w:t> </w:t>
      </w:r>
      <w:r w:rsidRPr="008D10F7">
        <w:rPr>
          <w:rFonts w:asciiTheme="majorHAnsi" w:hAnsiTheme="majorHAnsi"/>
          <w:sz w:val="22"/>
          <w:szCs w:val="22"/>
          <w14:numForm w14:val="lining"/>
        </w:rPr>
        <w:t>sposobu zatrudnienia ww. osób, oświadczenia zatrudnionych osób o kontynuowaniu zatrudnienia na podstawie umowy o pracę oraz otrzymaniu wynagrodzenia w wysokości nie niższej niż minimalne wynagrodzenie za pracę, a także listę obecności.</w:t>
      </w:r>
    </w:p>
    <w:p w14:paraId="6A185684"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747F30A5" w14:textId="21E0EA46"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00F94616" w14:textId="4CB953DC" w:rsidR="00E37F70" w:rsidRDefault="008721EC" w:rsidP="00427453">
      <w:pPr>
        <w:pStyle w:val="pkt"/>
        <w:spacing w:before="0" w:after="40"/>
        <w:ind w:left="0" w:firstLine="0"/>
        <w:rPr>
          <w:rFonts w:asciiTheme="majorHAnsi" w:hAnsiTheme="majorHAnsi"/>
          <w:sz w:val="22"/>
          <w:szCs w:val="22"/>
        </w:rPr>
      </w:pPr>
      <w:r w:rsidRPr="00373052">
        <w:rPr>
          <w:rFonts w:asciiTheme="majorHAnsi" w:hAnsiTheme="majorHAnsi"/>
          <w:sz w:val="22"/>
          <w:szCs w:val="22"/>
        </w:rPr>
        <w:t xml:space="preserve">Wymagany termin realizacji zamówienia </w:t>
      </w:r>
      <w:r w:rsidR="00B9069A" w:rsidRPr="00373052">
        <w:rPr>
          <w:rFonts w:asciiTheme="majorHAnsi" w:hAnsiTheme="majorHAnsi"/>
          <w:sz w:val="22"/>
          <w:szCs w:val="22"/>
        </w:rPr>
        <w:t>-</w:t>
      </w:r>
      <w:r w:rsidRPr="00373052">
        <w:rPr>
          <w:rFonts w:asciiTheme="majorHAnsi" w:hAnsiTheme="majorHAnsi"/>
          <w:sz w:val="22"/>
          <w:szCs w:val="22"/>
        </w:rPr>
        <w:t xml:space="preserve"> nie </w:t>
      </w:r>
      <w:r w:rsidR="00937BEA" w:rsidRPr="00373052">
        <w:rPr>
          <w:rFonts w:asciiTheme="majorHAnsi" w:hAnsiTheme="majorHAnsi"/>
          <w:sz w:val="22"/>
          <w:szCs w:val="22"/>
        </w:rPr>
        <w:t xml:space="preserve">dłużej niż </w:t>
      </w:r>
      <w:r w:rsidR="003F1AA9" w:rsidRPr="00373052">
        <w:rPr>
          <w:rFonts w:asciiTheme="majorHAnsi" w:hAnsiTheme="majorHAnsi"/>
          <w:sz w:val="22"/>
          <w:szCs w:val="22"/>
        </w:rPr>
        <w:t>do</w:t>
      </w:r>
      <w:r w:rsidR="00B9069A" w:rsidRPr="00373052">
        <w:rPr>
          <w:rFonts w:asciiTheme="majorHAnsi" w:hAnsiTheme="majorHAnsi"/>
          <w:sz w:val="22"/>
          <w:szCs w:val="22"/>
        </w:rPr>
        <w:t xml:space="preserve"> dnia</w:t>
      </w:r>
      <w:r w:rsidR="003F1AA9" w:rsidRPr="00373052">
        <w:rPr>
          <w:rFonts w:asciiTheme="majorHAnsi" w:hAnsiTheme="majorHAnsi"/>
          <w:sz w:val="22"/>
          <w:szCs w:val="22"/>
        </w:rPr>
        <w:t xml:space="preserve"> </w:t>
      </w:r>
      <w:r w:rsidR="00F55751" w:rsidRPr="00373052">
        <w:rPr>
          <w:rFonts w:asciiTheme="majorHAnsi" w:hAnsiTheme="majorHAnsi"/>
          <w:sz w:val="22"/>
          <w:szCs w:val="22"/>
        </w:rPr>
        <w:t xml:space="preserve">30 </w:t>
      </w:r>
      <w:r w:rsidR="008B0424" w:rsidRPr="00373052">
        <w:rPr>
          <w:rFonts w:asciiTheme="majorHAnsi" w:hAnsiTheme="majorHAnsi"/>
          <w:sz w:val="22"/>
          <w:szCs w:val="22"/>
        </w:rPr>
        <w:t>czerwca</w:t>
      </w:r>
      <w:r w:rsidR="00F55751" w:rsidRPr="00373052">
        <w:rPr>
          <w:rFonts w:asciiTheme="majorHAnsi" w:hAnsiTheme="majorHAnsi"/>
          <w:sz w:val="22"/>
          <w:szCs w:val="22"/>
        </w:rPr>
        <w:t xml:space="preserve"> 2019</w:t>
      </w:r>
      <w:r w:rsidR="003F1AA9" w:rsidRPr="00373052">
        <w:rPr>
          <w:rFonts w:asciiTheme="majorHAnsi" w:hAnsiTheme="majorHAnsi"/>
          <w:sz w:val="22"/>
          <w:szCs w:val="22"/>
        </w:rPr>
        <w:t xml:space="preserve"> r</w:t>
      </w:r>
      <w:r w:rsidR="00F55751" w:rsidRPr="00373052">
        <w:rPr>
          <w:rFonts w:asciiTheme="majorHAnsi" w:hAnsiTheme="majorHAnsi"/>
          <w:sz w:val="22"/>
          <w:szCs w:val="22"/>
        </w:rPr>
        <w:t>.</w:t>
      </w:r>
    </w:p>
    <w:p w14:paraId="1974C205" w14:textId="439E4E06" w:rsidR="00373052" w:rsidRPr="00373052" w:rsidRDefault="00373052" w:rsidP="00373052">
      <w:pPr>
        <w:pStyle w:val="pkt"/>
        <w:spacing w:after="40"/>
        <w:rPr>
          <w:rFonts w:asciiTheme="majorHAnsi" w:hAnsiTheme="majorHAnsi"/>
          <w:sz w:val="22"/>
          <w:szCs w:val="22"/>
        </w:rPr>
      </w:pPr>
      <w:r w:rsidRPr="00373052">
        <w:rPr>
          <w:rFonts w:asciiTheme="majorHAnsi" w:hAnsiTheme="majorHAnsi"/>
          <w:sz w:val="22"/>
          <w:szCs w:val="22"/>
        </w:rPr>
        <w:t>1.</w:t>
      </w:r>
      <w:r w:rsidRPr="00373052">
        <w:rPr>
          <w:rFonts w:asciiTheme="majorHAnsi" w:hAnsiTheme="majorHAnsi"/>
          <w:sz w:val="22"/>
          <w:szCs w:val="22"/>
        </w:rPr>
        <w:tab/>
        <w:t xml:space="preserve">Wykonawca zobowiązuje się wykonać czynności będące przedmiotem </w:t>
      </w:r>
      <w:r>
        <w:rPr>
          <w:rFonts w:asciiTheme="majorHAnsi" w:hAnsiTheme="majorHAnsi"/>
          <w:sz w:val="22"/>
          <w:szCs w:val="22"/>
        </w:rPr>
        <w:t>zamówienia</w:t>
      </w:r>
      <w:r w:rsidRPr="00373052">
        <w:rPr>
          <w:rFonts w:asciiTheme="majorHAnsi" w:hAnsiTheme="majorHAnsi"/>
          <w:sz w:val="22"/>
          <w:szCs w:val="22"/>
        </w:rPr>
        <w:t xml:space="preserve"> w</w:t>
      </w:r>
      <w:r>
        <w:rPr>
          <w:rFonts w:asciiTheme="majorHAnsi" w:hAnsiTheme="majorHAnsi"/>
          <w:sz w:val="22"/>
          <w:szCs w:val="22"/>
        </w:rPr>
        <w:t> </w:t>
      </w:r>
      <w:r w:rsidRPr="00373052">
        <w:rPr>
          <w:rFonts w:asciiTheme="majorHAnsi" w:hAnsiTheme="majorHAnsi"/>
          <w:sz w:val="22"/>
          <w:szCs w:val="22"/>
        </w:rPr>
        <w:t>terminie nie dłuższym niż do dnia 30 czerwca 2019 roku, z zastrzeżeniem, że Projekt zabezpieczeń zostanie dostarczony Zamawiającemu w terminie 2 tygodni od podpisania umowy, zaś Projekt tras w terminie 4 tygodni od podpisania umowy.</w:t>
      </w:r>
    </w:p>
    <w:p w14:paraId="235F4EBF" w14:textId="77777777" w:rsidR="00373052" w:rsidRDefault="00373052" w:rsidP="00373052">
      <w:pPr>
        <w:pStyle w:val="pkt"/>
        <w:spacing w:after="40"/>
        <w:rPr>
          <w:rFonts w:asciiTheme="majorHAnsi" w:hAnsiTheme="majorHAnsi"/>
          <w:sz w:val="22"/>
          <w:szCs w:val="22"/>
        </w:rPr>
      </w:pPr>
      <w:r w:rsidRPr="00373052">
        <w:rPr>
          <w:rFonts w:asciiTheme="majorHAnsi" w:hAnsiTheme="majorHAnsi"/>
          <w:sz w:val="22"/>
          <w:szCs w:val="22"/>
        </w:rPr>
        <w:t>2.</w:t>
      </w:r>
      <w:r w:rsidRPr="00373052">
        <w:rPr>
          <w:rFonts w:asciiTheme="majorHAnsi" w:hAnsiTheme="majorHAnsi"/>
          <w:sz w:val="22"/>
          <w:szCs w:val="22"/>
        </w:rPr>
        <w:tab/>
        <w:t>Wprowadzenie Wykonawcy na budowę nastąpi w ciągu 7</w:t>
      </w:r>
      <w:r>
        <w:rPr>
          <w:rFonts w:asciiTheme="majorHAnsi" w:hAnsiTheme="majorHAnsi"/>
          <w:sz w:val="22"/>
          <w:szCs w:val="22"/>
        </w:rPr>
        <w:t xml:space="preserve"> dni od dnia podpisania Umowy.</w:t>
      </w:r>
    </w:p>
    <w:p w14:paraId="22AD0A65" w14:textId="1FBEE4F0" w:rsidR="00373052" w:rsidRDefault="00373052" w:rsidP="00373052">
      <w:pPr>
        <w:pStyle w:val="pkt"/>
        <w:spacing w:after="40"/>
        <w:rPr>
          <w:rFonts w:asciiTheme="majorHAnsi" w:hAnsiTheme="majorHAnsi"/>
          <w:sz w:val="22"/>
          <w:szCs w:val="22"/>
        </w:rPr>
      </w:pPr>
      <w:r>
        <w:rPr>
          <w:rFonts w:asciiTheme="majorHAnsi" w:hAnsiTheme="majorHAnsi"/>
          <w:sz w:val="22"/>
          <w:szCs w:val="22"/>
        </w:rPr>
        <w:t>3.</w:t>
      </w:r>
      <w:r>
        <w:rPr>
          <w:rFonts w:asciiTheme="majorHAnsi" w:hAnsiTheme="majorHAnsi"/>
          <w:sz w:val="22"/>
          <w:szCs w:val="22"/>
        </w:rPr>
        <w:tab/>
      </w:r>
      <w:r w:rsidRPr="00373052">
        <w:rPr>
          <w:rFonts w:asciiTheme="majorHAnsi" w:hAnsiTheme="majorHAnsi"/>
          <w:sz w:val="22"/>
          <w:szCs w:val="22"/>
        </w:rPr>
        <w:t>Złożony przez Wykonawcę wraz z ofertą harmonogram prac zostanie w terminie 3 tygodni od podpisania umowy uzupełniony o wskazówki Zamawiającego (o ile takie będą niezbędne), i po zaakceptowaniu przez Zamawiającego będzie on stanowić będzie harmonogram rzeczowo-finansowy realizacji zamówienia (dalej „Harmonogram rzeczowo - finansowy”).</w:t>
      </w:r>
    </w:p>
    <w:p w14:paraId="63572FA5" w14:textId="77777777" w:rsidR="008721EC" w:rsidRPr="004E759D" w:rsidRDefault="008721EC" w:rsidP="00427453">
      <w:pPr>
        <w:pStyle w:val="pkt"/>
        <w:spacing w:before="0" w:after="40"/>
        <w:ind w:left="0" w:firstLine="0"/>
        <w:rPr>
          <w:rFonts w:asciiTheme="majorHAnsi" w:hAnsiTheme="majorHAnsi" w:cs="Segoe UI"/>
          <w:b/>
          <w:sz w:val="22"/>
          <w:szCs w:val="22"/>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6885C270" w14:textId="77777777" w:rsidR="00E37F70" w:rsidRPr="00B9069A" w:rsidRDefault="00E37F70" w:rsidP="009760A3">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14:paraId="5319A114" w14:textId="2968D321" w:rsidR="007A4E10" w:rsidRPr="00B9069A"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t>nie podlegają wykluczeniu</w:t>
      </w:r>
      <w:r w:rsidR="00047FC7" w:rsidRPr="00B9069A">
        <w:rPr>
          <w:rFonts w:asciiTheme="majorHAnsi" w:hAnsiTheme="majorHAnsi"/>
          <w:bCs/>
          <w:sz w:val="22"/>
          <w:szCs w:val="22"/>
        </w:rPr>
        <w:t xml:space="preserve"> na podstawie art. 24 ust. 1</w:t>
      </w:r>
      <w:r w:rsidR="003B1E6C" w:rsidRPr="00B9069A">
        <w:rPr>
          <w:rFonts w:asciiTheme="majorHAnsi" w:hAnsiTheme="majorHAnsi"/>
          <w:bCs/>
          <w:sz w:val="22"/>
          <w:szCs w:val="22"/>
        </w:rPr>
        <w:t xml:space="preserve"> oraz nie podlegają wykluczeniu na</w:t>
      </w:r>
      <w:r w:rsidR="00253DE5">
        <w:rPr>
          <w:rFonts w:asciiTheme="majorHAnsi" w:hAnsiTheme="majorHAnsi"/>
          <w:bCs/>
          <w:sz w:val="22"/>
          <w:szCs w:val="22"/>
        </w:rPr>
        <w:t> </w:t>
      </w:r>
      <w:r w:rsidR="003B1E6C" w:rsidRPr="00B9069A">
        <w:rPr>
          <w:rFonts w:asciiTheme="majorHAnsi" w:hAnsiTheme="majorHAnsi"/>
          <w:bCs/>
          <w:sz w:val="22"/>
          <w:szCs w:val="22"/>
        </w:rPr>
        <w:t>podstawie art. 24 ust. 5 pkt. 1</w:t>
      </w:r>
      <w:r w:rsidRPr="00B9069A">
        <w:rPr>
          <w:rFonts w:asciiTheme="majorHAnsi" w:hAnsiTheme="majorHAnsi"/>
          <w:bCs/>
          <w:sz w:val="22"/>
          <w:szCs w:val="22"/>
        </w:rPr>
        <w:t>;</w:t>
      </w:r>
    </w:p>
    <w:p w14:paraId="135003A2" w14:textId="40A40176"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38EA9683" w14:textId="19277BD4" w:rsidR="002502C5" w:rsidRPr="004E759D" w:rsidRDefault="007A60D6"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43CC012E" w14:textId="5E9E31B9"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5E6C63E8" w14:textId="01CCD08D" w:rsidR="002502C5"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16CCD076" w14:textId="7D23CFB1"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3D44AA3B" w14:textId="77777777" w:rsidR="007A60D6"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3B4AA88D" w14:textId="49594C4E"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0015667B" w:rsidRPr="0015667B">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w:t>
      </w:r>
      <w:r w:rsidR="00253DE5">
        <w:rPr>
          <w:rFonts w:asciiTheme="majorHAnsi" w:hAnsiTheme="majorHAnsi" w:cs="Segoe UI"/>
          <w:sz w:val="22"/>
          <w:szCs w:val="22"/>
        </w:rPr>
        <w:t> </w:t>
      </w:r>
      <w:r w:rsidR="0015667B" w:rsidRPr="0015667B">
        <w:rPr>
          <w:rFonts w:asciiTheme="majorHAnsi" w:hAnsiTheme="majorHAnsi" w:cs="Segoe UI"/>
          <w:sz w:val="22"/>
          <w:szCs w:val="22"/>
        </w:rPr>
        <w:t xml:space="preserve">zasadami sztuki budowlanej i prawidłowo ukończyli przynajmniej </w:t>
      </w:r>
      <w:r w:rsidR="00CA3774">
        <w:rPr>
          <w:rFonts w:asciiTheme="majorHAnsi" w:hAnsiTheme="majorHAnsi" w:cs="Segoe UI"/>
          <w:sz w:val="22"/>
          <w:szCs w:val="22"/>
        </w:rPr>
        <w:t>dwie</w:t>
      </w:r>
      <w:r w:rsidR="0015667B" w:rsidRPr="0015667B">
        <w:rPr>
          <w:rFonts w:asciiTheme="majorHAnsi" w:hAnsiTheme="majorHAnsi" w:cs="Segoe UI"/>
          <w:sz w:val="22"/>
          <w:szCs w:val="22"/>
        </w:rPr>
        <w:t xml:space="preserve"> roboty budowlane polegające na wykonaniu rozbudowy bądź remontu bądź </w:t>
      </w:r>
      <w:r w:rsidR="0015667B" w:rsidRPr="0015667B">
        <w:rPr>
          <w:rFonts w:asciiTheme="majorHAnsi" w:hAnsiTheme="majorHAnsi" w:cs="Segoe UI"/>
          <w:sz w:val="22"/>
          <w:szCs w:val="22"/>
        </w:rPr>
        <w:lastRenderedPageBreak/>
        <w:t>przebudowy bądź budowy obiektu użyteczności publicznej o wartości umowy minimum 2.000.000,00 zł brutto każda (w przypadku, jeżeli wartość zamówienia wyrażona została w umowie w walucie obcej – równowartość tej kwoty w zł brutto wg średniego kursu NBP z dnia zawarcia umowy o</w:t>
      </w:r>
      <w:r w:rsidR="00253DE5">
        <w:rPr>
          <w:rFonts w:asciiTheme="majorHAnsi" w:hAnsiTheme="majorHAnsi" w:cs="Segoe UI"/>
          <w:sz w:val="22"/>
          <w:szCs w:val="22"/>
        </w:rPr>
        <w:t> </w:t>
      </w:r>
      <w:r w:rsidR="0015667B" w:rsidRPr="0015667B">
        <w:rPr>
          <w:rFonts w:asciiTheme="majorHAnsi" w:hAnsiTheme="majorHAnsi" w:cs="Segoe UI"/>
          <w:sz w:val="22"/>
          <w:szCs w:val="22"/>
        </w:rPr>
        <w:t>wykonanie zamówienia).</w:t>
      </w:r>
    </w:p>
    <w:p w14:paraId="34C3BDC0" w14:textId="77777777" w:rsidR="00CD633C" w:rsidRDefault="008721EC" w:rsidP="00183032">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p>
    <w:p w14:paraId="6CA85515" w14:textId="69CD1F86" w:rsidR="00CD633C" w:rsidRPr="00D136EB" w:rsidRDefault="00073E34" w:rsidP="00F55751">
      <w:pPr>
        <w:tabs>
          <w:tab w:val="left" w:pos="1134"/>
        </w:tabs>
        <w:spacing w:after="40"/>
        <w:ind w:left="2127" w:hanging="990"/>
        <w:jc w:val="both"/>
        <w:rPr>
          <w:rFonts w:asciiTheme="majorHAnsi" w:hAnsiTheme="majorHAnsi" w:cstheme="majorHAnsi"/>
          <w:sz w:val="22"/>
          <w:szCs w:val="22"/>
        </w:rPr>
      </w:pPr>
      <w:r>
        <w:rPr>
          <w:rFonts w:asciiTheme="majorHAnsi" w:hAnsiTheme="majorHAnsi" w:cs="Segoe UI"/>
          <w:sz w:val="22"/>
          <w:szCs w:val="22"/>
        </w:rPr>
        <w:t>A</w:t>
      </w:r>
      <w:r w:rsidR="00F55751" w:rsidRPr="00F55751">
        <w:rPr>
          <w:rFonts w:asciiTheme="majorHAnsi" w:hAnsiTheme="majorHAnsi" w:cs="Segoe UI"/>
          <w:sz w:val="22"/>
          <w:szCs w:val="22"/>
        </w:rPr>
        <w:tab/>
      </w:r>
      <w:r w:rsidR="00CD633C" w:rsidRPr="00D136EB">
        <w:rPr>
          <w:rFonts w:asciiTheme="majorHAnsi" w:hAnsiTheme="majorHAnsi" w:cstheme="majorHAnsi"/>
          <w:sz w:val="22"/>
          <w:szCs w:val="22"/>
        </w:rPr>
        <w:t>Kierownik Budowy posiadający:</w:t>
      </w:r>
    </w:p>
    <w:p w14:paraId="10D4F587" w14:textId="2E117167" w:rsidR="00CD633C" w:rsidRPr="00D136EB" w:rsidRDefault="00CD633C" w:rsidP="00373052">
      <w:pPr>
        <w:pStyle w:val="Akapitzlist"/>
        <w:numPr>
          <w:ilvl w:val="0"/>
          <w:numId w:val="41"/>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uprawnienia budowlane do kierowania robotami budowlanymi bez</w:t>
      </w:r>
      <w:r w:rsidR="00253DE5">
        <w:rPr>
          <w:rFonts w:asciiTheme="majorHAnsi" w:hAnsiTheme="majorHAnsi" w:cstheme="majorHAnsi"/>
          <w:sz w:val="22"/>
          <w:szCs w:val="22"/>
        </w:rPr>
        <w:t> </w:t>
      </w:r>
      <w:r w:rsidRPr="00D136EB">
        <w:rPr>
          <w:rFonts w:asciiTheme="majorHAnsi" w:hAnsiTheme="majorHAnsi" w:cstheme="majorHAnsi"/>
          <w:sz w:val="22"/>
          <w:szCs w:val="22"/>
        </w:rPr>
        <w:t>ograniczeń w specjalności konstrukcyjno-budowlanej lub</w:t>
      </w:r>
      <w:r w:rsidR="00253DE5">
        <w:rPr>
          <w:rFonts w:asciiTheme="majorHAnsi" w:hAnsiTheme="majorHAnsi" w:cstheme="majorHAnsi"/>
          <w:sz w:val="22"/>
          <w:szCs w:val="22"/>
        </w:rPr>
        <w:t> </w:t>
      </w:r>
      <w:r w:rsidRPr="00D136EB">
        <w:rPr>
          <w:rFonts w:asciiTheme="majorHAnsi" w:hAnsiTheme="majorHAnsi" w:cstheme="majorHAnsi"/>
          <w:sz w:val="22"/>
          <w:szCs w:val="22"/>
        </w:rPr>
        <w:t>równoważnych wydanych na podstawie wcześniej obowiązujących przepisów,</w:t>
      </w:r>
    </w:p>
    <w:p w14:paraId="29E8DB96" w14:textId="31203E5D" w:rsidR="00CD633C" w:rsidRPr="00D136EB" w:rsidRDefault="00CD633C" w:rsidP="00373052">
      <w:pPr>
        <w:pStyle w:val="Akapitzlist"/>
        <w:numPr>
          <w:ilvl w:val="0"/>
          <w:numId w:val="41"/>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doświadczenie w pełnieniu funkcji Kierownika budowy przy budowie</w:t>
      </w:r>
      <w:r w:rsidR="00411ED3">
        <w:rPr>
          <w:rFonts w:asciiTheme="majorHAnsi" w:hAnsiTheme="majorHAnsi" w:cstheme="majorHAnsi"/>
          <w:sz w:val="22"/>
          <w:szCs w:val="22"/>
        </w:rPr>
        <w:t>, rozbudowie, remoncie lub przebudowie</w:t>
      </w:r>
      <w:r w:rsidRPr="00D136EB">
        <w:rPr>
          <w:rFonts w:asciiTheme="majorHAnsi" w:hAnsiTheme="majorHAnsi" w:cstheme="majorHAnsi"/>
          <w:sz w:val="22"/>
          <w:szCs w:val="22"/>
        </w:rPr>
        <w:t xml:space="preserve"> minimum jednego budyn</w:t>
      </w:r>
      <w:r w:rsidR="00F55751" w:rsidRPr="00D136EB">
        <w:rPr>
          <w:rFonts w:asciiTheme="majorHAnsi" w:hAnsiTheme="majorHAnsi" w:cstheme="majorHAnsi"/>
          <w:sz w:val="22"/>
          <w:szCs w:val="22"/>
        </w:rPr>
        <w:t>ku obejmującego salę koncertową.</w:t>
      </w:r>
    </w:p>
    <w:p w14:paraId="6A351935" w14:textId="77777777" w:rsidR="00CD633C" w:rsidRPr="00D136EB" w:rsidRDefault="00CD633C" w:rsidP="00CD633C">
      <w:pPr>
        <w:autoSpaceDE w:val="0"/>
        <w:autoSpaceDN w:val="0"/>
        <w:adjustRightInd w:val="0"/>
        <w:rPr>
          <w:rFonts w:asciiTheme="majorHAnsi" w:eastAsiaTheme="minorEastAsia" w:hAnsiTheme="majorHAnsi" w:cstheme="majorHAnsi"/>
          <w:color w:val="000000"/>
          <w:sz w:val="22"/>
          <w:szCs w:val="22"/>
        </w:rPr>
      </w:pPr>
    </w:p>
    <w:p w14:paraId="7E8E8760" w14:textId="2C147B72" w:rsidR="00CD633C" w:rsidRPr="00D136EB" w:rsidRDefault="00073E34" w:rsidP="00816114">
      <w:pPr>
        <w:autoSpaceDE w:val="0"/>
        <w:autoSpaceDN w:val="0"/>
        <w:adjustRightInd w:val="0"/>
        <w:ind w:left="212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B</w:t>
      </w:r>
      <w:r w:rsidR="00F55751" w:rsidRPr="00D136EB">
        <w:rPr>
          <w:rFonts w:asciiTheme="majorHAnsi" w:eastAsiaTheme="minorEastAsia" w:hAnsiTheme="majorHAnsi" w:cstheme="majorHAnsi"/>
          <w:bCs/>
          <w:color w:val="000000"/>
          <w:sz w:val="22"/>
          <w:szCs w:val="22"/>
        </w:rPr>
        <w:tab/>
      </w:r>
      <w:r w:rsidR="00CD633C" w:rsidRPr="00D136EB">
        <w:rPr>
          <w:rFonts w:asciiTheme="majorHAnsi" w:eastAsiaTheme="minorEastAsia" w:hAnsiTheme="majorHAnsi" w:cstheme="majorHAnsi"/>
          <w:bCs/>
          <w:color w:val="000000"/>
          <w:sz w:val="22"/>
          <w:szCs w:val="22"/>
        </w:rPr>
        <w:t>Kierownik</w:t>
      </w:r>
      <w:r w:rsidR="00F55751" w:rsidRPr="00D136EB">
        <w:rPr>
          <w:rFonts w:asciiTheme="majorHAnsi" w:eastAsiaTheme="minorEastAsia" w:hAnsiTheme="majorHAnsi" w:cstheme="majorHAnsi"/>
          <w:bCs/>
          <w:color w:val="000000"/>
          <w:sz w:val="22"/>
          <w:szCs w:val="22"/>
        </w:rPr>
        <w:t xml:space="preserve"> robót sanitarnych posiadający </w:t>
      </w:r>
      <w:r w:rsidR="00CD633C" w:rsidRPr="00D136EB">
        <w:rPr>
          <w:rFonts w:asciiTheme="majorHAnsi" w:eastAsiaTheme="minorEastAsia" w:hAnsiTheme="majorHAnsi" w:cstheme="majorHAnsi"/>
          <w:color w:val="000000"/>
          <w:sz w:val="22"/>
          <w:szCs w:val="22"/>
        </w:rPr>
        <w:t>uprawnienia budowlane do</w:t>
      </w:r>
      <w:r w:rsidR="00253DE5">
        <w:rPr>
          <w:rFonts w:asciiTheme="majorHAnsi" w:eastAsiaTheme="minorEastAsia" w:hAnsiTheme="majorHAnsi" w:cstheme="majorHAnsi"/>
          <w:color w:val="000000"/>
          <w:sz w:val="22"/>
          <w:szCs w:val="22"/>
        </w:rPr>
        <w:t> </w:t>
      </w:r>
      <w:r w:rsidR="00CD633C" w:rsidRPr="00D136EB">
        <w:rPr>
          <w:rFonts w:asciiTheme="majorHAnsi" w:eastAsiaTheme="minorEastAsia" w:hAnsiTheme="majorHAnsi" w:cstheme="majorHAnsi"/>
          <w:color w:val="000000"/>
          <w:sz w:val="22"/>
          <w:szCs w:val="22"/>
        </w:rPr>
        <w:t>kierowania robotami budowlanymi bez ograniczeń w specjalności instalacyjnej w zakresie sieci, instalacji i urządzeń cieplnych, wentylacyjnych, gazowych, wodociągowych i kanalizacyjnych lub równoważnych wydanych na</w:t>
      </w:r>
      <w:r w:rsidR="00253DE5">
        <w:rPr>
          <w:rFonts w:asciiTheme="majorHAnsi" w:eastAsiaTheme="minorEastAsia" w:hAnsiTheme="majorHAnsi" w:cstheme="majorHAnsi"/>
          <w:color w:val="000000"/>
          <w:sz w:val="22"/>
          <w:szCs w:val="22"/>
        </w:rPr>
        <w:t> </w:t>
      </w:r>
      <w:r w:rsidR="00CD633C" w:rsidRPr="00D136EB">
        <w:rPr>
          <w:rFonts w:asciiTheme="majorHAnsi" w:eastAsiaTheme="minorEastAsia" w:hAnsiTheme="majorHAnsi" w:cstheme="majorHAnsi"/>
          <w:color w:val="000000"/>
          <w:sz w:val="22"/>
          <w:szCs w:val="22"/>
        </w:rPr>
        <w:t>podstawie wcześ</w:t>
      </w:r>
      <w:r w:rsidR="00F55751" w:rsidRPr="00D136EB">
        <w:rPr>
          <w:rFonts w:asciiTheme="majorHAnsi" w:eastAsiaTheme="minorEastAsia" w:hAnsiTheme="majorHAnsi" w:cstheme="majorHAnsi"/>
          <w:color w:val="000000"/>
          <w:sz w:val="22"/>
          <w:szCs w:val="22"/>
        </w:rPr>
        <w:t>niej obowiązujących przepisów.</w:t>
      </w:r>
    </w:p>
    <w:p w14:paraId="54D6A2AC" w14:textId="77777777" w:rsidR="00F55751" w:rsidRPr="00D136EB" w:rsidRDefault="00F55751" w:rsidP="00F55751">
      <w:pPr>
        <w:autoSpaceDE w:val="0"/>
        <w:autoSpaceDN w:val="0"/>
        <w:adjustRightInd w:val="0"/>
        <w:ind w:left="2124" w:hanging="990"/>
        <w:rPr>
          <w:rFonts w:asciiTheme="majorHAnsi" w:eastAsiaTheme="minorEastAsia" w:hAnsiTheme="majorHAnsi" w:cstheme="majorHAnsi"/>
          <w:color w:val="000000"/>
          <w:sz w:val="22"/>
          <w:szCs w:val="22"/>
        </w:rPr>
      </w:pPr>
    </w:p>
    <w:p w14:paraId="52EC222C" w14:textId="16803BFF" w:rsidR="00CD633C" w:rsidRPr="00D136EB" w:rsidRDefault="00073E34" w:rsidP="00816114">
      <w:pPr>
        <w:autoSpaceDE w:val="0"/>
        <w:autoSpaceDN w:val="0"/>
        <w:adjustRightInd w:val="0"/>
        <w:ind w:left="212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C</w:t>
      </w:r>
      <w:r w:rsidR="00F55751" w:rsidRPr="00D136EB">
        <w:rPr>
          <w:rFonts w:asciiTheme="majorHAnsi" w:eastAsiaTheme="minorEastAsia" w:hAnsiTheme="majorHAnsi" w:cstheme="majorHAnsi"/>
          <w:bCs/>
          <w:color w:val="000000"/>
          <w:sz w:val="22"/>
          <w:szCs w:val="22"/>
        </w:rPr>
        <w:t xml:space="preserve"> </w:t>
      </w:r>
      <w:r w:rsidR="00F55751" w:rsidRPr="00D136EB">
        <w:rPr>
          <w:rFonts w:asciiTheme="majorHAnsi" w:eastAsiaTheme="minorEastAsia" w:hAnsiTheme="majorHAnsi" w:cstheme="majorHAnsi"/>
          <w:bCs/>
          <w:color w:val="000000"/>
          <w:sz w:val="22"/>
          <w:szCs w:val="22"/>
        </w:rPr>
        <w:tab/>
      </w:r>
      <w:r w:rsidR="00CD633C" w:rsidRPr="00D136EB">
        <w:rPr>
          <w:rFonts w:asciiTheme="majorHAnsi" w:eastAsiaTheme="minorEastAsia" w:hAnsiTheme="majorHAnsi" w:cstheme="majorHAnsi"/>
          <w:bCs/>
          <w:color w:val="000000"/>
          <w:sz w:val="22"/>
          <w:szCs w:val="22"/>
        </w:rPr>
        <w:t>Kierownik robót elektrycznych i elektroenergetycznych posiadający</w:t>
      </w:r>
      <w:r w:rsidR="00F55751" w:rsidRPr="00D136EB">
        <w:rPr>
          <w:rFonts w:asciiTheme="majorHAnsi" w:eastAsiaTheme="minorEastAsia" w:hAnsiTheme="majorHAnsi" w:cstheme="majorHAnsi"/>
          <w:color w:val="000000"/>
          <w:sz w:val="22"/>
          <w:szCs w:val="22"/>
        </w:rPr>
        <w:t xml:space="preserve"> </w:t>
      </w:r>
      <w:r w:rsidR="00CD633C" w:rsidRPr="00D136EB">
        <w:rPr>
          <w:rFonts w:asciiTheme="majorHAnsi" w:eastAsiaTheme="minorEastAsia" w:hAnsiTheme="majorHAnsi" w:cstheme="majorHAnsi"/>
          <w:color w:val="000000"/>
          <w:sz w:val="22"/>
          <w:szCs w:val="22"/>
        </w:rPr>
        <w:t>uprawnienia budowlane do kierowania robotami budowlanymi bez</w:t>
      </w:r>
      <w:r w:rsidR="00253DE5">
        <w:rPr>
          <w:rFonts w:asciiTheme="majorHAnsi" w:eastAsiaTheme="minorEastAsia" w:hAnsiTheme="majorHAnsi" w:cstheme="majorHAnsi"/>
          <w:color w:val="000000"/>
          <w:sz w:val="22"/>
          <w:szCs w:val="22"/>
        </w:rPr>
        <w:t> </w:t>
      </w:r>
      <w:r w:rsidR="00CD633C" w:rsidRPr="00D136EB">
        <w:rPr>
          <w:rFonts w:asciiTheme="majorHAnsi" w:eastAsiaTheme="minorEastAsia" w:hAnsiTheme="majorHAnsi" w:cstheme="majorHAnsi"/>
          <w:color w:val="000000"/>
          <w:sz w:val="22"/>
          <w:szCs w:val="22"/>
        </w:rPr>
        <w:t>ograniczeń w specjalności instalacyjnej w zakresie sieci, instalacji i</w:t>
      </w:r>
      <w:r w:rsidR="00253DE5">
        <w:rPr>
          <w:rFonts w:asciiTheme="majorHAnsi" w:eastAsiaTheme="minorEastAsia" w:hAnsiTheme="majorHAnsi" w:cstheme="majorHAnsi"/>
          <w:color w:val="000000"/>
          <w:sz w:val="22"/>
          <w:szCs w:val="22"/>
        </w:rPr>
        <w:t> </w:t>
      </w:r>
      <w:r w:rsidR="00CD633C" w:rsidRPr="00D136EB">
        <w:rPr>
          <w:rFonts w:asciiTheme="majorHAnsi" w:eastAsiaTheme="minorEastAsia" w:hAnsiTheme="majorHAnsi" w:cstheme="majorHAnsi"/>
          <w:color w:val="000000"/>
          <w:sz w:val="22"/>
          <w:szCs w:val="22"/>
        </w:rPr>
        <w:t>urządzeń elektrycznych i elektroenergetycznych lub równoważnych wydanych na podstawie wcz</w:t>
      </w:r>
      <w:r w:rsidR="00F55751" w:rsidRPr="00D136EB">
        <w:rPr>
          <w:rFonts w:asciiTheme="majorHAnsi" w:eastAsiaTheme="minorEastAsia" w:hAnsiTheme="majorHAnsi" w:cstheme="majorHAnsi"/>
          <w:color w:val="000000"/>
          <w:sz w:val="22"/>
          <w:szCs w:val="22"/>
        </w:rPr>
        <w:t>eśniej obowiązujących przepisów.</w:t>
      </w:r>
      <w:r w:rsidR="00CD633C" w:rsidRPr="00D136EB">
        <w:rPr>
          <w:rFonts w:asciiTheme="majorHAnsi" w:eastAsiaTheme="minorEastAsia" w:hAnsiTheme="majorHAnsi" w:cstheme="majorHAnsi"/>
          <w:color w:val="000000"/>
          <w:sz w:val="22"/>
          <w:szCs w:val="22"/>
        </w:rPr>
        <w:t xml:space="preserve"> </w:t>
      </w:r>
    </w:p>
    <w:p w14:paraId="47E7C169" w14:textId="2DF2866A" w:rsidR="00CD633C" w:rsidRPr="00D136EB" w:rsidRDefault="00CD633C" w:rsidP="00CD633C">
      <w:pPr>
        <w:autoSpaceDE w:val="0"/>
        <w:autoSpaceDN w:val="0"/>
        <w:adjustRightInd w:val="0"/>
        <w:spacing w:after="27"/>
        <w:rPr>
          <w:rFonts w:asciiTheme="majorHAnsi" w:eastAsiaTheme="minorEastAsia" w:hAnsiTheme="majorHAnsi" w:cstheme="majorHAnsi"/>
          <w:color w:val="000000"/>
          <w:sz w:val="22"/>
          <w:szCs w:val="22"/>
        </w:rPr>
      </w:pPr>
      <w:r w:rsidRPr="00D136EB">
        <w:rPr>
          <w:rFonts w:asciiTheme="majorHAnsi" w:eastAsiaTheme="minorEastAsia" w:hAnsiTheme="majorHAnsi" w:cstheme="majorHAnsi"/>
          <w:color w:val="000000"/>
          <w:sz w:val="22"/>
          <w:szCs w:val="22"/>
        </w:rPr>
        <w:t xml:space="preserve"> </w:t>
      </w:r>
    </w:p>
    <w:p w14:paraId="69BBF5F7" w14:textId="029F579D" w:rsidR="00CD633C" w:rsidRPr="00D136EB" w:rsidRDefault="00BD04FB" w:rsidP="00BD04FB">
      <w:pPr>
        <w:autoSpaceDE w:val="0"/>
        <w:autoSpaceDN w:val="0"/>
        <w:adjustRightInd w:val="0"/>
        <w:ind w:left="2130" w:hanging="996"/>
        <w:jc w:val="both"/>
        <w:rPr>
          <w:rFonts w:asciiTheme="majorHAnsi" w:eastAsiaTheme="minorEastAsia" w:hAnsiTheme="majorHAnsi" w:cstheme="majorHAnsi"/>
          <w:color w:val="000000"/>
          <w:sz w:val="22"/>
          <w:szCs w:val="22"/>
        </w:rPr>
      </w:pPr>
      <w:r>
        <w:rPr>
          <w:rFonts w:asciiTheme="majorHAnsi" w:eastAsiaTheme="minorEastAsia" w:hAnsiTheme="majorHAnsi" w:cstheme="majorHAnsi"/>
          <w:color w:val="000000"/>
          <w:sz w:val="22"/>
          <w:szCs w:val="22"/>
        </w:rPr>
        <w:t xml:space="preserve">D </w:t>
      </w:r>
      <w:r>
        <w:rPr>
          <w:rFonts w:asciiTheme="majorHAnsi" w:eastAsiaTheme="minorEastAsia" w:hAnsiTheme="majorHAnsi" w:cstheme="majorHAnsi"/>
          <w:color w:val="000000"/>
          <w:sz w:val="22"/>
          <w:szCs w:val="22"/>
        </w:rPr>
        <w:tab/>
      </w:r>
      <w:r>
        <w:rPr>
          <w:rFonts w:asciiTheme="majorHAnsi" w:eastAsiaTheme="minorEastAsia" w:hAnsiTheme="majorHAnsi" w:cstheme="majorHAnsi"/>
          <w:bCs/>
          <w:color w:val="000000"/>
          <w:sz w:val="22"/>
          <w:szCs w:val="22"/>
        </w:rPr>
        <w:t xml:space="preserve">Osoba odpowiedzialna za nadzór nad robotami </w:t>
      </w:r>
      <w:r w:rsidR="00CD633C" w:rsidRPr="00816114">
        <w:rPr>
          <w:rFonts w:asciiTheme="majorHAnsi" w:eastAsiaTheme="minorEastAsia" w:hAnsiTheme="majorHAnsi" w:cstheme="majorHAnsi"/>
          <w:bCs/>
          <w:color w:val="000000"/>
          <w:sz w:val="22"/>
          <w:szCs w:val="22"/>
        </w:rPr>
        <w:t>akustyczny</w:t>
      </w:r>
      <w:r>
        <w:rPr>
          <w:rFonts w:asciiTheme="majorHAnsi" w:eastAsiaTheme="minorEastAsia" w:hAnsiTheme="majorHAnsi" w:cstheme="majorHAnsi"/>
          <w:bCs/>
          <w:color w:val="000000"/>
          <w:sz w:val="22"/>
          <w:szCs w:val="22"/>
        </w:rPr>
        <w:t xml:space="preserve">mi posiadająca </w:t>
      </w:r>
      <w:r w:rsidR="00CD633C" w:rsidRPr="00816114">
        <w:rPr>
          <w:rFonts w:asciiTheme="majorHAnsi" w:eastAsiaTheme="minorEastAsia" w:hAnsiTheme="majorHAnsi" w:cstheme="majorHAnsi"/>
          <w:bCs/>
          <w:color w:val="000000"/>
          <w:sz w:val="22"/>
          <w:szCs w:val="22"/>
        </w:rPr>
        <w:t>łącznie:</w:t>
      </w:r>
    </w:p>
    <w:p w14:paraId="792E79EE" w14:textId="666DC5C5" w:rsidR="00CD633C" w:rsidRPr="00D136EB" w:rsidRDefault="00CD633C" w:rsidP="00373052">
      <w:pPr>
        <w:pStyle w:val="Akapitzlist"/>
        <w:numPr>
          <w:ilvl w:val="0"/>
          <w:numId w:val="42"/>
        </w:numPr>
        <w:autoSpaceDE w:val="0"/>
        <w:autoSpaceDN w:val="0"/>
        <w:adjustRightInd w:val="0"/>
        <w:spacing w:after="26"/>
        <w:jc w:val="both"/>
        <w:rPr>
          <w:rFonts w:asciiTheme="majorHAnsi" w:eastAsiaTheme="minorEastAsia" w:hAnsiTheme="majorHAnsi" w:cstheme="majorHAnsi"/>
          <w:color w:val="000000"/>
          <w:sz w:val="22"/>
          <w:szCs w:val="22"/>
        </w:rPr>
      </w:pPr>
      <w:r w:rsidRPr="00D136EB">
        <w:rPr>
          <w:rFonts w:asciiTheme="majorHAnsi" w:eastAsiaTheme="minorEastAsia" w:hAnsiTheme="majorHAnsi" w:cstheme="majorHAnsi"/>
          <w:color w:val="000000"/>
          <w:sz w:val="22"/>
          <w:szCs w:val="22"/>
        </w:rPr>
        <w:t>wykształcenie wyższe techniczne</w:t>
      </w:r>
      <w:r w:rsidR="00A57B34" w:rsidRPr="00D136EB">
        <w:rPr>
          <w:rFonts w:asciiTheme="majorHAnsi" w:eastAsiaTheme="minorEastAsia" w:hAnsiTheme="majorHAnsi" w:cstheme="majorHAnsi"/>
          <w:color w:val="000000"/>
          <w:sz w:val="22"/>
          <w:szCs w:val="22"/>
        </w:rPr>
        <w:t xml:space="preserve"> (inżynier lub mgr inżynier)</w:t>
      </w:r>
      <w:r w:rsidRPr="00D136EB">
        <w:rPr>
          <w:rFonts w:asciiTheme="majorHAnsi" w:eastAsiaTheme="minorEastAsia" w:hAnsiTheme="majorHAnsi" w:cstheme="majorHAnsi"/>
          <w:color w:val="000000"/>
          <w:sz w:val="22"/>
          <w:szCs w:val="22"/>
        </w:rPr>
        <w:t xml:space="preserve">, </w:t>
      </w:r>
    </w:p>
    <w:p w14:paraId="0708897D" w14:textId="09CD688B" w:rsidR="00CD633C" w:rsidRPr="00D136EB" w:rsidRDefault="00BD04FB" w:rsidP="00373052">
      <w:pPr>
        <w:pStyle w:val="Akapitzlist"/>
        <w:numPr>
          <w:ilvl w:val="0"/>
          <w:numId w:val="42"/>
        </w:numPr>
        <w:autoSpaceDE w:val="0"/>
        <w:autoSpaceDN w:val="0"/>
        <w:adjustRightInd w:val="0"/>
        <w:jc w:val="both"/>
        <w:rPr>
          <w:rFonts w:asciiTheme="majorHAnsi" w:eastAsiaTheme="minorEastAsia" w:hAnsiTheme="majorHAnsi" w:cstheme="majorHAnsi"/>
          <w:color w:val="000000"/>
          <w:sz w:val="22"/>
          <w:szCs w:val="22"/>
        </w:rPr>
      </w:pPr>
      <w:r>
        <w:rPr>
          <w:rFonts w:asciiTheme="majorHAnsi" w:eastAsiaTheme="minorEastAsia" w:hAnsiTheme="majorHAnsi" w:cstheme="majorHAnsi"/>
          <w:color w:val="000000"/>
          <w:sz w:val="22"/>
          <w:szCs w:val="22"/>
        </w:rPr>
        <w:t xml:space="preserve">doświadczenie w nadzorowaniu </w:t>
      </w:r>
      <w:r w:rsidR="00CD633C" w:rsidRPr="00D136EB">
        <w:rPr>
          <w:rFonts w:asciiTheme="majorHAnsi" w:eastAsiaTheme="minorEastAsia" w:hAnsiTheme="majorHAnsi" w:cstheme="majorHAnsi"/>
          <w:color w:val="000000"/>
          <w:sz w:val="22"/>
          <w:szCs w:val="22"/>
        </w:rPr>
        <w:t>co najmniej 1 realizacj</w:t>
      </w:r>
      <w:r>
        <w:rPr>
          <w:rFonts w:asciiTheme="majorHAnsi" w:eastAsiaTheme="minorEastAsia" w:hAnsiTheme="majorHAnsi" w:cstheme="majorHAnsi"/>
          <w:color w:val="000000"/>
          <w:sz w:val="22"/>
          <w:szCs w:val="22"/>
        </w:rPr>
        <w:t>i</w:t>
      </w:r>
      <w:r w:rsidR="00CD633C" w:rsidRPr="00D136EB">
        <w:rPr>
          <w:rFonts w:asciiTheme="majorHAnsi" w:eastAsiaTheme="minorEastAsia" w:hAnsiTheme="majorHAnsi" w:cstheme="majorHAnsi"/>
          <w:color w:val="000000"/>
          <w:sz w:val="22"/>
          <w:szCs w:val="22"/>
        </w:rPr>
        <w:t xml:space="preserve"> rob</w:t>
      </w:r>
      <w:r w:rsidR="00AF2A4A">
        <w:rPr>
          <w:rFonts w:asciiTheme="majorHAnsi" w:eastAsiaTheme="minorEastAsia" w:hAnsiTheme="majorHAnsi" w:cstheme="majorHAnsi"/>
          <w:color w:val="000000"/>
          <w:sz w:val="22"/>
          <w:szCs w:val="22"/>
        </w:rPr>
        <w:t>ó</w:t>
      </w:r>
      <w:r w:rsidR="00816114">
        <w:rPr>
          <w:rFonts w:asciiTheme="majorHAnsi" w:eastAsiaTheme="minorEastAsia" w:hAnsiTheme="majorHAnsi" w:cstheme="majorHAnsi"/>
          <w:color w:val="000000"/>
          <w:sz w:val="22"/>
          <w:szCs w:val="22"/>
        </w:rPr>
        <w:t xml:space="preserve">t </w:t>
      </w:r>
      <w:r w:rsidR="00CD633C" w:rsidRPr="00D136EB">
        <w:rPr>
          <w:rFonts w:asciiTheme="majorHAnsi" w:eastAsiaTheme="minorEastAsia" w:hAnsiTheme="majorHAnsi" w:cstheme="majorHAnsi"/>
          <w:color w:val="000000"/>
          <w:sz w:val="22"/>
          <w:szCs w:val="22"/>
        </w:rPr>
        <w:t>akustyczny</w:t>
      </w:r>
      <w:r w:rsidR="00AF2A4A">
        <w:rPr>
          <w:rFonts w:asciiTheme="majorHAnsi" w:eastAsiaTheme="minorEastAsia" w:hAnsiTheme="majorHAnsi" w:cstheme="majorHAnsi"/>
          <w:color w:val="000000"/>
          <w:sz w:val="22"/>
          <w:szCs w:val="22"/>
        </w:rPr>
        <w:t>ch</w:t>
      </w:r>
      <w:r w:rsidR="00816114">
        <w:rPr>
          <w:rFonts w:asciiTheme="majorHAnsi" w:eastAsiaTheme="minorEastAsia" w:hAnsiTheme="majorHAnsi" w:cstheme="majorHAnsi"/>
          <w:color w:val="000000"/>
          <w:sz w:val="22"/>
          <w:szCs w:val="22"/>
        </w:rPr>
        <w:t xml:space="preserve"> w zakresie</w:t>
      </w:r>
      <w:r w:rsidR="00CD633C" w:rsidRPr="00D136EB">
        <w:rPr>
          <w:rFonts w:asciiTheme="majorHAnsi" w:eastAsiaTheme="minorEastAsia" w:hAnsiTheme="majorHAnsi" w:cstheme="majorHAnsi"/>
          <w:color w:val="000000"/>
          <w:sz w:val="22"/>
          <w:szCs w:val="22"/>
        </w:rPr>
        <w:t xml:space="preserve"> budowy</w:t>
      </w:r>
      <w:r w:rsidR="00AF2A4A">
        <w:rPr>
          <w:rFonts w:asciiTheme="majorHAnsi" w:eastAsiaTheme="minorEastAsia" w:hAnsiTheme="majorHAnsi" w:cstheme="majorHAnsi"/>
          <w:color w:val="000000"/>
          <w:sz w:val="22"/>
          <w:szCs w:val="22"/>
        </w:rPr>
        <w:t>, przebudowy lub remontu</w:t>
      </w:r>
      <w:r w:rsidR="00CD633C" w:rsidRPr="00D136EB">
        <w:rPr>
          <w:rFonts w:asciiTheme="majorHAnsi" w:eastAsiaTheme="minorEastAsia" w:hAnsiTheme="majorHAnsi" w:cstheme="majorHAnsi"/>
          <w:color w:val="000000"/>
          <w:sz w:val="22"/>
          <w:szCs w:val="22"/>
        </w:rPr>
        <w:t xml:space="preserve"> sali koncertowej</w:t>
      </w:r>
      <w:r w:rsidR="00D136EB" w:rsidRPr="00D136EB">
        <w:rPr>
          <w:rFonts w:asciiTheme="majorHAnsi" w:eastAsiaTheme="minorEastAsia" w:hAnsiTheme="majorHAnsi" w:cstheme="majorHAnsi"/>
          <w:color w:val="000000"/>
          <w:sz w:val="22"/>
          <w:szCs w:val="22"/>
        </w:rPr>
        <w:t>.</w:t>
      </w:r>
      <w:r w:rsidR="00CD633C" w:rsidRPr="00D136EB">
        <w:rPr>
          <w:rFonts w:asciiTheme="majorHAnsi" w:eastAsiaTheme="minorEastAsia" w:hAnsiTheme="majorHAnsi" w:cstheme="majorHAnsi"/>
          <w:color w:val="000000"/>
          <w:sz w:val="22"/>
          <w:szCs w:val="22"/>
        </w:rPr>
        <w:t xml:space="preserve"> </w:t>
      </w:r>
    </w:p>
    <w:p w14:paraId="7B69E79B" w14:textId="0C357E0B" w:rsidR="00494536" w:rsidRPr="00494536" w:rsidRDefault="00494536" w:rsidP="00494536">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494536">
        <w:rPr>
          <w:rFonts w:asciiTheme="majorHAnsi" w:hAnsiTheme="majorHAnsi" w:cs="Segoe UI"/>
          <w:sz w:val="22"/>
          <w:szCs w:val="22"/>
        </w:rPr>
        <w:t>W każdym przypadku pod pojęciem obiektu użyteczności publicznej zamawiający rozumie budynek służący celom administracji publicznej, wymiaru sprawiedliwości, mieszkalnym, kultury, kultu religijnego, oświaty, szkolnictwa wyższego, nauki, opieki zdrowotnej, opieki społecznej i socjalnej, obsługi bankowej, handlu, gastronomii, usług, turystyki, sportu, obsługi pasażerów w transporcie kolejowym, drogowym, lotniczym lub wodnym, poczty lub telekomunikacji oraz o charakterze biurowym i socjalnym oraz innym podobnym celom lub o funkcji mieszanej zawierającej powyżej określone funkcje.</w:t>
      </w:r>
    </w:p>
    <w:p w14:paraId="3C658508" w14:textId="28E711A8" w:rsidR="00183032" w:rsidRPr="004E759D" w:rsidRDefault="00494536" w:rsidP="00494536">
      <w:pPr>
        <w:tabs>
          <w:tab w:val="left" w:pos="1134"/>
        </w:tabs>
        <w:spacing w:after="40"/>
        <w:ind w:left="1134"/>
        <w:jc w:val="both"/>
        <w:rPr>
          <w:rFonts w:asciiTheme="majorHAnsi" w:hAnsiTheme="majorHAnsi" w:cs="Segoe UI"/>
          <w:sz w:val="22"/>
          <w:szCs w:val="22"/>
        </w:rPr>
      </w:pPr>
      <w:r w:rsidRPr="00494536">
        <w:rPr>
          <w:rFonts w:asciiTheme="majorHAnsi" w:hAnsiTheme="majorHAnsi" w:cs="Segoe UI"/>
          <w:sz w:val="22"/>
          <w:szCs w:val="22"/>
        </w:rPr>
        <w:t>UWAGA:</w:t>
      </w:r>
      <w:r w:rsidRPr="00494536">
        <w:rPr>
          <w:rFonts w:asciiTheme="majorHAnsi" w:hAnsiTheme="majorHAnsi" w:cs="Segoe UI"/>
          <w:sz w:val="22"/>
          <w:szCs w:val="22"/>
        </w:rPr>
        <w:tab/>
        <w:t xml:space="preserve">Ilekroć Zamawiający wymaga określonych uprawnień na podstawie aktualnie obowiązującej ustawy z dnia 7 lipca 1994 r. – Prawo budowlane (t. j. Dz. U. z 2017 r. poz. </w:t>
      </w:r>
      <w:r w:rsidRPr="00494536">
        <w:rPr>
          <w:rFonts w:asciiTheme="majorHAnsi" w:hAnsiTheme="majorHAnsi" w:cs="Segoe UI"/>
          <w:sz w:val="22"/>
          <w:szCs w:val="22"/>
        </w:rPr>
        <w:lastRenderedPageBreak/>
        <w:t xml:space="preserve">1332, 1529, z 2018 r. poz. 12, 317, 352, 650),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22 grudnia 2015 r. o zasadach uznawania kwalifikacji zawodowych nabytych w państwach członkowskich Unii Europejskiej (Dz. U. z 2016 r. poz. 65 z </w:t>
      </w:r>
      <w:proofErr w:type="spellStart"/>
      <w:r w:rsidRPr="00494536">
        <w:rPr>
          <w:rFonts w:asciiTheme="majorHAnsi" w:hAnsiTheme="majorHAnsi" w:cs="Segoe UI"/>
          <w:sz w:val="22"/>
          <w:szCs w:val="22"/>
        </w:rPr>
        <w:t>późn</w:t>
      </w:r>
      <w:proofErr w:type="spellEnd"/>
      <w:r w:rsidRPr="00494536">
        <w:rPr>
          <w:rFonts w:asciiTheme="majorHAnsi" w:hAnsiTheme="majorHAnsi" w:cs="Segoe UI"/>
          <w:sz w:val="22"/>
          <w:szCs w:val="22"/>
        </w:rPr>
        <w:t>. zm.).</w:t>
      </w:r>
    </w:p>
    <w:p w14:paraId="5AAF0D1B" w14:textId="77777777" w:rsidR="001515DB" w:rsidRPr="00A64E8C" w:rsidRDefault="001515DB" w:rsidP="001515DB">
      <w:pPr>
        <w:numPr>
          <w:ilvl w:val="0"/>
          <w:numId w:val="15"/>
        </w:numPr>
        <w:tabs>
          <w:tab w:val="num" w:pos="426"/>
        </w:tabs>
        <w:spacing w:after="40"/>
        <w:jc w:val="both"/>
        <w:rPr>
          <w:rFonts w:ascii="Calibri" w:hAnsi="Calibri"/>
          <w:sz w:val="22"/>
          <w:szCs w:val="22"/>
        </w:rPr>
      </w:pPr>
      <w:r w:rsidRPr="00A64E8C">
        <w:rPr>
          <w:rFonts w:ascii="Calibri" w:hAnsi="Calibri"/>
          <w:sz w:val="22"/>
          <w:szCs w:val="22"/>
        </w:rPr>
        <w:t xml:space="preserve">W przypadku </w:t>
      </w:r>
      <w:r w:rsidRPr="00A64E8C">
        <w:rPr>
          <w:rFonts w:ascii="Calibri" w:hAnsi="Calibri"/>
          <w:iCs/>
          <w:sz w:val="22"/>
          <w:szCs w:val="22"/>
        </w:rPr>
        <w:t xml:space="preserve">Wykonawców wspólnie ubiegających się o udzielenie zamówienia </w:t>
      </w:r>
      <w:r w:rsidRPr="00A64E8C">
        <w:rPr>
          <w:rFonts w:ascii="Calibri" w:hAnsi="Calibri"/>
          <w:sz w:val="22"/>
          <w:szCs w:val="22"/>
        </w:rPr>
        <w:t>warunek, o którym mowa w:</w:t>
      </w:r>
    </w:p>
    <w:p w14:paraId="0896B43B" w14:textId="77777777" w:rsidR="001515DB" w:rsidRDefault="001515DB" w:rsidP="001515DB">
      <w:pPr>
        <w:numPr>
          <w:ilvl w:val="1"/>
          <w:numId w:val="15"/>
        </w:numPr>
        <w:spacing w:after="40"/>
        <w:jc w:val="both"/>
        <w:rPr>
          <w:rFonts w:ascii="Calibri" w:hAnsi="Calibri"/>
          <w:sz w:val="22"/>
          <w:szCs w:val="22"/>
        </w:rPr>
      </w:pPr>
      <w:r>
        <w:rPr>
          <w:rFonts w:ascii="Calibri" w:hAnsi="Calibri"/>
          <w:sz w:val="22"/>
          <w:szCs w:val="22"/>
        </w:rPr>
        <w:t xml:space="preserve">§ 5 ust. 1 pkt 1 </w:t>
      </w:r>
      <w:r w:rsidRPr="00A64E8C">
        <w:rPr>
          <w:rFonts w:ascii="Calibri" w:hAnsi="Calibri"/>
          <w:sz w:val="22"/>
          <w:szCs w:val="22"/>
        </w:rPr>
        <w:t xml:space="preserve">zostanie spełniony wyłącznie </w:t>
      </w:r>
      <w:r>
        <w:rPr>
          <w:rFonts w:ascii="Calibri" w:hAnsi="Calibri"/>
          <w:sz w:val="22"/>
          <w:szCs w:val="22"/>
        </w:rPr>
        <w:t>każdy</w:t>
      </w:r>
      <w:r w:rsidRPr="00A64E8C">
        <w:rPr>
          <w:rFonts w:ascii="Calibri" w:hAnsi="Calibri"/>
          <w:sz w:val="22"/>
          <w:szCs w:val="22"/>
        </w:rPr>
        <w:t xml:space="preserve"> z wykonawców wspólnie ubiegających się o zamówienie potwierdzi, iż spełnia ww. warunek</w:t>
      </w:r>
      <w:r>
        <w:rPr>
          <w:rFonts w:ascii="Calibri" w:hAnsi="Calibri"/>
          <w:sz w:val="22"/>
          <w:szCs w:val="22"/>
        </w:rPr>
        <w:t>,</w:t>
      </w:r>
    </w:p>
    <w:p w14:paraId="188CF2BC" w14:textId="77777777" w:rsidR="001515DB" w:rsidRPr="00A64E8C" w:rsidRDefault="001515DB" w:rsidP="001515DB">
      <w:pPr>
        <w:numPr>
          <w:ilvl w:val="1"/>
          <w:numId w:val="15"/>
        </w:numPr>
        <w:spacing w:after="40"/>
        <w:jc w:val="both"/>
        <w:rPr>
          <w:rFonts w:ascii="Calibri" w:hAnsi="Calibri"/>
          <w:sz w:val="22"/>
          <w:szCs w:val="22"/>
        </w:rPr>
      </w:pPr>
      <w:r w:rsidRPr="00A64E8C">
        <w:rPr>
          <w:rFonts w:ascii="Calibri" w:hAnsi="Calibri"/>
          <w:sz w:val="22"/>
          <w:szCs w:val="22"/>
        </w:rPr>
        <w:t>§ 5 ust. 1. pkt 2) lit. c.1 SIWZ zostanie spełniony wyłącznie jeżeli co najmniej jeden z wykonawców wspólnie ubiegających się o zamówienie potwierdzi, iż spełnia ww. warunek,</w:t>
      </w:r>
    </w:p>
    <w:p w14:paraId="205D384C" w14:textId="7173CACB" w:rsidR="007A60D6" w:rsidRPr="001515DB" w:rsidRDefault="001515DB" w:rsidP="001515DB">
      <w:pPr>
        <w:numPr>
          <w:ilvl w:val="1"/>
          <w:numId w:val="15"/>
        </w:numPr>
        <w:spacing w:after="40"/>
        <w:jc w:val="both"/>
        <w:rPr>
          <w:rFonts w:ascii="Calibri" w:hAnsi="Calibri"/>
          <w:sz w:val="22"/>
          <w:szCs w:val="22"/>
        </w:rPr>
      </w:pPr>
      <w:r w:rsidRPr="00A64E8C">
        <w:rPr>
          <w:rFonts w:ascii="Calibri" w:hAnsi="Calibri"/>
          <w:sz w:val="22"/>
          <w:szCs w:val="22"/>
        </w:rPr>
        <w:t>§ 5 ust. 1. pkt 2) lit. c.2</w:t>
      </w:r>
      <w:r w:rsidRPr="00A64E8C">
        <w:t xml:space="preserve"> </w:t>
      </w:r>
      <w:r w:rsidRPr="00A64E8C">
        <w:rPr>
          <w:rFonts w:ascii="Calibri" w:hAnsi="Calibri"/>
          <w:sz w:val="22"/>
          <w:szCs w:val="22"/>
        </w:rPr>
        <w:t>SIWZ zostanie spełniony wyłącznie jeżeli wszyscy Wykonawcy wspólnie ubiegający się o zamówienie łącznie potwierdzą, iż łącznie spełniają ww. warunek.</w:t>
      </w:r>
    </w:p>
    <w:p w14:paraId="024AE442" w14:textId="77777777" w:rsidR="00494536" w:rsidRPr="00D7231D" w:rsidRDefault="00494536" w:rsidP="00373052">
      <w:pPr>
        <w:numPr>
          <w:ilvl w:val="0"/>
          <w:numId w:val="44"/>
        </w:numPr>
        <w:spacing w:after="40"/>
        <w:jc w:val="both"/>
        <w:rPr>
          <w:rFonts w:asciiTheme="majorHAnsi" w:hAnsiTheme="majorHAnsi" w:cs="Segoe UI"/>
          <w:sz w:val="22"/>
          <w:szCs w:val="22"/>
        </w:rPr>
      </w:pPr>
      <w:r w:rsidRPr="00512744">
        <w:rPr>
          <w:rFonts w:asciiTheme="majorHAnsi" w:hAnsiTheme="majorHAnsi" w:cs="Segoe UI"/>
          <w:sz w:val="22"/>
          <w:szCs w:val="22"/>
        </w:rPr>
        <w:t>Wykonawca może w celu potwierdzenia spełniania warunków, o których mowa w § 5 ust. 1 pkt 2 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Pr>
          <w:rFonts w:asciiTheme="majorHAnsi" w:hAnsiTheme="majorHAnsi" w:cs="Segoe UI"/>
          <w:sz w:val="22"/>
          <w:szCs w:val="22"/>
        </w:rPr>
        <w:t xml:space="preserve"> na zasadach i warunkach tożsamych jak określono to w ust. 2 powyżej dla Wykonawców wspólnie ubiegających się o udzielenie zamówienia, tj.</w:t>
      </w:r>
      <w:r w:rsidRPr="00D7231D">
        <w:t xml:space="preserve"> </w:t>
      </w:r>
      <w:r w:rsidRPr="00D7231D">
        <w:rPr>
          <w:rFonts w:asciiTheme="majorHAnsi" w:hAnsiTheme="majorHAnsi" w:cs="Segoe UI"/>
          <w:sz w:val="22"/>
          <w:szCs w:val="22"/>
        </w:rPr>
        <w:t>warunek, o którym mowa w:</w:t>
      </w:r>
    </w:p>
    <w:p w14:paraId="0E2372A6" w14:textId="2C431C32" w:rsidR="00494536" w:rsidRDefault="00494536" w:rsidP="00373052">
      <w:pPr>
        <w:numPr>
          <w:ilvl w:val="4"/>
          <w:numId w:val="45"/>
        </w:numPr>
        <w:spacing w:after="40"/>
        <w:jc w:val="both"/>
        <w:rPr>
          <w:rFonts w:asciiTheme="majorHAnsi" w:hAnsiTheme="majorHAnsi" w:cs="Segoe UI"/>
          <w:sz w:val="22"/>
          <w:szCs w:val="22"/>
        </w:rPr>
      </w:pPr>
      <w:r w:rsidRPr="00D7231D">
        <w:rPr>
          <w:rFonts w:asciiTheme="majorHAnsi" w:hAnsiTheme="majorHAnsi" w:cs="Segoe UI"/>
          <w:sz w:val="22"/>
          <w:szCs w:val="22"/>
        </w:rPr>
        <w:t>§ 5 ust. 1. pkt 2) lit. c.1 SIWZ zostanie spełniony wyłącznie jeżeli co najmniej jeden z</w:t>
      </w:r>
      <w:r>
        <w:rPr>
          <w:rFonts w:asciiTheme="majorHAnsi" w:hAnsiTheme="majorHAnsi" w:cs="Segoe UI"/>
          <w:sz w:val="22"/>
          <w:szCs w:val="22"/>
        </w:rPr>
        <w:t xml:space="preserve"> podmiotów (Wykonawca lub podmiot trzeci na zasoby, którego powołuje się Wykonawca) </w:t>
      </w:r>
      <w:r w:rsidRPr="00D7231D">
        <w:rPr>
          <w:rFonts w:asciiTheme="majorHAnsi" w:hAnsiTheme="majorHAnsi" w:cs="Segoe UI"/>
          <w:sz w:val="22"/>
          <w:szCs w:val="22"/>
        </w:rPr>
        <w:t>potwierdzi, iż spełnia ww. warunek</w:t>
      </w:r>
      <w:r>
        <w:rPr>
          <w:rFonts w:asciiTheme="majorHAnsi" w:hAnsiTheme="majorHAnsi" w:cs="Segoe UI"/>
          <w:sz w:val="22"/>
          <w:szCs w:val="22"/>
        </w:rPr>
        <w:t>;</w:t>
      </w:r>
    </w:p>
    <w:p w14:paraId="00F20667" w14:textId="77777777" w:rsidR="00494536" w:rsidRPr="00A47FA4" w:rsidRDefault="00494536" w:rsidP="00373052">
      <w:pPr>
        <w:numPr>
          <w:ilvl w:val="4"/>
          <w:numId w:val="45"/>
        </w:numPr>
        <w:spacing w:after="40"/>
        <w:jc w:val="both"/>
        <w:rPr>
          <w:rFonts w:asciiTheme="majorHAnsi" w:hAnsiTheme="majorHAnsi" w:cs="Segoe UI"/>
          <w:sz w:val="22"/>
          <w:szCs w:val="22"/>
        </w:rPr>
      </w:pPr>
      <w:r w:rsidRPr="00A47FA4">
        <w:rPr>
          <w:rFonts w:asciiTheme="majorHAnsi" w:hAnsiTheme="majorHAnsi" w:cs="Segoe UI"/>
          <w:sz w:val="22"/>
          <w:szCs w:val="22"/>
        </w:rPr>
        <w:t>§ 5 ust. 1. pkt 2) lit. c.2 SIWZ zostanie spełniony jeżeli wszystkie podmioty (Wykonawca lub podmiot/y trzeci/e na zasoby, którego/</w:t>
      </w:r>
      <w:proofErr w:type="spellStart"/>
      <w:r w:rsidRPr="00A47FA4">
        <w:rPr>
          <w:rFonts w:asciiTheme="majorHAnsi" w:hAnsiTheme="majorHAnsi" w:cs="Segoe UI"/>
          <w:sz w:val="22"/>
          <w:szCs w:val="22"/>
        </w:rPr>
        <w:t>ych</w:t>
      </w:r>
      <w:proofErr w:type="spellEnd"/>
      <w:r w:rsidRPr="00A47FA4">
        <w:rPr>
          <w:rFonts w:asciiTheme="majorHAnsi" w:hAnsiTheme="majorHAnsi" w:cs="Segoe UI"/>
          <w:sz w:val="22"/>
          <w:szCs w:val="22"/>
        </w:rPr>
        <w:t xml:space="preserve"> powołuje się Wykonawca) potwierdzą, iż łącznie spełniają ww. warunek.</w:t>
      </w:r>
    </w:p>
    <w:p w14:paraId="5FEC5B75" w14:textId="77777777" w:rsidR="00494536" w:rsidRPr="00512744" w:rsidRDefault="00494536" w:rsidP="00373052">
      <w:pPr>
        <w:numPr>
          <w:ilvl w:val="0"/>
          <w:numId w:val="44"/>
        </w:numPr>
        <w:spacing w:after="40" w:line="276" w:lineRule="auto"/>
        <w:jc w:val="both"/>
        <w:rPr>
          <w:rFonts w:asciiTheme="majorHAnsi" w:hAnsiTheme="majorHAnsi" w:cs="Segoe UI"/>
          <w:sz w:val="22"/>
          <w:szCs w:val="22"/>
        </w:rPr>
      </w:pPr>
      <w:r w:rsidRPr="00512744">
        <w:rPr>
          <w:rFonts w:asciiTheme="majorHAnsi" w:hAnsiTheme="majorHAnsi" w:cs="Segoe UI"/>
          <w:sz w:val="22"/>
          <w:szCs w:val="22"/>
        </w:rPr>
        <w:t>Zamawiający jednocześnie informuje, iż „stosowna sytuacja” o której mowa w § 5 ust. 2 SIWZ wystąpi wyłącznie w przypadku kiedy:</w:t>
      </w:r>
    </w:p>
    <w:p w14:paraId="097D80A2" w14:textId="77777777" w:rsidR="00494536" w:rsidRPr="00512744" w:rsidRDefault="00494536" w:rsidP="00494536">
      <w:pPr>
        <w:pStyle w:val="Akapitzlist"/>
        <w:numPr>
          <w:ilvl w:val="0"/>
          <w:numId w:val="22"/>
        </w:numPr>
        <w:spacing w:after="40" w:line="276" w:lineRule="auto"/>
        <w:jc w:val="both"/>
        <w:rPr>
          <w:rFonts w:asciiTheme="majorHAnsi" w:hAnsiTheme="majorHAnsi"/>
          <w:sz w:val="22"/>
          <w:szCs w:val="22"/>
        </w:rPr>
      </w:pPr>
      <w:r w:rsidRPr="00512744">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2EBC7FB9" w14:textId="77777777" w:rsidR="00494536" w:rsidRPr="00512744" w:rsidRDefault="00494536" w:rsidP="00494536">
      <w:pPr>
        <w:pStyle w:val="Akapitzlist"/>
        <w:numPr>
          <w:ilvl w:val="0"/>
          <w:numId w:val="22"/>
        </w:numPr>
        <w:spacing w:after="40" w:line="276" w:lineRule="auto"/>
        <w:jc w:val="both"/>
        <w:rPr>
          <w:rFonts w:asciiTheme="majorHAnsi" w:hAnsiTheme="majorHAnsi"/>
          <w:sz w:val="22"/>
          <w:szCs w:val="22"/>
        </w:rPr>
      </w:pPr>
      <w:r w:rsidRPr="00512744">
        <w:rPr>
          <w:rFonts w:asciiTheme="majorHAnsi" w:hAnsiTheme="majorHAnsi"/>
          <w:sz w:val="22"/>
          <w:szCs w:val="22"/>
        </w:rPr>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t>
      </w:r>
      <w:r w:rsidRPr="00512744">
        <w:rPr>
          <w:rFonts w:asciiTheme="majorHAnsi" w:hAnsiTheme="majorHAnsi"/>
          <w:sz w:val="22"/>
          <w:szCs w:val="22"/>
        </w:rPr>
        <w:lastRenderedPageBreak/>
        <w:t>wobec tego podmiotu podstawy wykluczenia, o których mowa w art. 24 ust. 1 pkt 13–22 i</w:t>
      </w:r>
      <w:r>
        <w:rPr>
          <w:rFonts w:asciiTheme="majorHAnsi" w:hAnsiTheme="majorHAnsi"/>
          <w:sz w:val="22"/>
          <w:szCs w:val="22"/>
        </w:rPr>
        <w:t> </w:t>
      </w:r>
      <w:r w:rsidRPr="00512744">
        <w:rPr>
          <w:rFonts w:asciiTheme="majorHAnsi" w:hAnsiTheme="majorHAnsi"/>
          <w:sz w:val="22"/>
          <w:szCs w:val="22"/>
        </w:rPr>
        <w:t>ust. 5 pkt. 1.</w:t>
      </w:r>
    </w:p>
    <w:p w14:paraId="0D6A7EEA" w14:textId="107CB0E1" w:rsidR="00226C84" w:rsidRPr="00B9069A" w:rsidRDefault="00494536" w:rsidP="00494536">
      <w:pPr>
        <w:pStyle w:val="Akapitzlist"/>
        <w:numPr>
          <w:ilvl w:val="0"/>
          <w:numId w:val="22"/>
        </w:numPr>
        <w:spacing w:after="40"/>
        <w:jc w:val="both"/>
        <w:rPr>
          <w:rFonts w:asciiTheme="majorHAnsi" w:hAnsiTheme="majorHAnsi"/>
          <w:sz w:val="22"/>
          <w:szCs w:val="22"/>
        </w:rPr>
      </w:pPr>
      <w:r w:rsidRPr="00512744">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3B37CCC5" w14:textId="2FB102D2" w:rsidR="00BD11A4" w:rsidRPr="00B9069A" w:rsidRDefault="00BD11A4" w:rsidP="00427453">
      <w:pPr>
        <w:pStyle w:val="Akapitzlist"/>
        <w:spacing w:after="40"/>
        <w:ind w:left="720"/>
        <w:jc w:val="both"/>
        <w:rPr>
          <w:rFonts w:asciiTheme="majorHAnsi" w:hAnsiTheme="majorHAnsi"/>
          <w:b/>
          <w:sz w:val="22"/>
          <w:szCs w:val="22"/>
        </w:rPr>
      </w:pPr>
    </w:p>
    <w:p w14:paraId="519C7A1A" w14:textId="26D52C5A"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3B1E6C" w:rsidRPr="00B9069A">
        <w:rPr>
          <w:rFonts w:asciiTheme="majorHAnsi" w:hAnsiTheme="majorHAnsi"/>
          <w:b/>
          <w:sz w:val="22"/>
          <w:szCs w:val="22"/>
        </w:rPr>
        <w:t xml:space="preserve"> pkt. 1</w:t>
      </w:r>
      <w:r w:rsidR="00080477" w:rsidRPr="00B9069A">
        <w:rPr>
          <w:rFonts w:asciiTheme="majorHAnsi" w:hAnsiTheme="majorHAnsi"/>
          <w:b/>
          <w:sz w:val="22"/>
          <w:szCs w:val="22"/>
        </w:rPr>
        <w:t xml:space="preserve"> ustawy PZP.</w:t>
      </w:r>
    </w:p>
    <w:p w14:paraId="36AE27CE" w14:textId="5C8F8BD1" w:rsidR="00552FBA" w:rsidRPr="001044D4" w:rsidRDefault="00C21A6E" w:rsidP="001044D4">
      <w:pPr>
        <w:pStyle w:val="Akapitzlist"/>
        <w:spacing w:after="40"/>
        <w:ind w:left="0"/>
        <w:jc w:val="both"/>
        <w:rPr>
          <w:rFonts w:asciiTheme="majorHAnsi" w:hAnsiTheme="majorHAnsi"/>
          <w:bCs/>
          <w:sz w:val="22"/>
          <w:szCs w:val="22"/>
        </w:rPr>
      </w:pPr>
      <w:r w:rsidRPr="00B9069A">
        <w:rPr>
          <w:rFonts w:asciiTheme="majorHAnsi" w:hAnsiTheme="majorHAnsi" w:cs="Segoe UI"/>
          <w:sz w:val="22"/>
          <w:szCs w:val="22"/>
        </w:rPr>
        <w:t xml:space="preserve">Dodatkowo zamawiający przewiduje wykluczenie wykonawcy </w:t>
      </w:r>
      <w:r w:rsidR="005160B8" w:rsidRPr="00B9069A">
        <w:rPr>
          <w:rFonts w:asciiTheme="majorHAnsi" w:hAnsiTheme="majorHAnsi" w:cs="Segoe UI"/>
          <w:sz w:val="22"/>
          <w:szCs w:val="22"/>
        </w:rPr>
        <w:t xml:space="preserve">na podstawie art. 24 ust. 5 pkt. 1 ustawy, tj.: </w:t>
      </w:r>
      <w:r w:rsidRPr="00B9069A">
        <w:rPr>
          <w:rFonts w:asciiTheme="majorHAnsi" w:hAnsiTheme="majorHAnsi" w:cs="Segoe UI"/>
          <w:sz w:val="22"/>
          <w:szCs w:val="22"/>
        </w:rPr>
        <w:t>w stosunku do którego otwarto likwidację, w zatwierdzonym przez sąd układzie w</w:t>
      </w:r>
      <w:r w:rsidR="008E614B">
        <w:rPr>
          <w:rFonts w:asciiTheme="majorHAnsi" w:hAnsiTheme="majorHAnsi" w:cs="Segoe UI"/>
          <w:sz w:val="22"/>
          <w:szCs w:val="22"/>
        </w:rPr>
        <w:t> </w:t>
      </w:r>
      <w:r w:rsidRPr="00B9069A">
        <w:rPr>
          <w:rFonts w:asciiTheme="majorHAnsi" w:hAnsiTheme="majorHAnsi" w:cs="Segoe UI"/>
          <w:sz w:val="22"/>
          <w:szCs w:val="22"/>
        </w:rPr>
        <w:t xml:space="preserve">postępowaniu restrukturyzacyjnym jest przewidziane zaspokojenie </w:t>
      </w:r>
      <w:r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w:t>
      </w:r>
      <w:proofErr w:type="spellStart"/>
      <w:r w:rsidR="00FD70DD" w:rsidRPr="00FD70DD">
        <w:rPr>
          <w:rFonts w:asciiTheme="majorHAnsi" w:hAnsiTheme="majorHAnsi" w:cs="Segoe UI"/>
          <w:sz w:val="22"/>
          <w:szCs w:val="22"/>
        </w:rPr>
        <w:t>t.j</w:t>
      </w:r>
      <w:proofErr w:type="spellEnd"/>
      <w:r w:rsidR="00FD70DD" w:rsidRPr="00FD70DD">
        <w:rPr>
          <w:rFonts w:asciiTheme="majorHAnsi" w:hAnsiTheme="majorHAnsi" w:cs="Segoe UI"/>
          <w:sz w:val="22"/>
          <w:szCs w:val="22"/>
        </w:rPr>
        <w:t>. Dz. U. z 2017 r. poz. 1508, z 2018 r. poz. 149, 398.</w:t>
      </w:r>
      <w:r w:rsidRPr="00C21A6E">
        <w:rPr>
          <w:rFonts w:asciiTheme="majorHAnsi" w:hAnsiTheme="majorHAnsi" w:cs="Segoe UI"/>
          <w:sz w:val="22"/>
          <w:szCs w:val="22"/>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sidR="004265F3" w:rsidRPr="004265F3">
        <w:rPr>
          <w:rFonts w:asciiTheme="majorHAnsi" w:hAnsiTheme="majorHAnsi" w:cs="Segoe UI"/>
          <w:sz w:val="22"/>
          <w:szCs w:val="22"/>
        </w:rPr>
        <w:t>t.j</w:t>
      </w:r>
      <w:proofErr w:type="spellEnd"/>
      <w:r w:rsidR="004265F3" w:rsidRPr="004265F3">
        <w:rPr>
          <w:rFonts w:asciiTheme="majorHAnsi" w:hAnsiTheme="majorHAnsi" w:cs="Segoe UI"/>
          <w:sz w:val="22"/>
          <w:szCs w:val="22"/>
        </w:rPr>
        <w:t>. Dz. U. z 2017 r. poz. 2344, 2491, z 2018 r. poz. 398, 685</w:t>
      </w:r>
      <w:r w:rsidRPr="00C21A6E">
        <w:rPr>
          <w:rFonts w:asciiTheme="majorHAnsi" w:hAnsiTheme="majorHAnsi" w:cs="Segoe UI"/>
          <w:sz w:val="22"/>
          <w:szCs w:val="22"/>
        </w:rPr>
        <w:t>).</w:t>
      </w:r>
    </w:p>
    <w:p w14:paraId="1D0C3E95" w14:textId="77777777"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14:paraId="1B859057" w14:textId="34DC3DAC"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w:t>
      </w:r>
      <w:r w:rsidR="008E614B">
        <w:rPr>
          <w:rFonts w:asciiTheme="majorHAnsi" w:hAnsiTheme="majorHAnsi"/>
          <w:b/>
          <w:sz w:val="22"/>
          <w:szCs w:val="22"/>
        </w:rPr>
        <w:t> </w:t>
      </w:r>
      <w:r w:rsidR="00080477" w:rsidRPr="004E759D">
        <w:rPr>
          <w:rFonts w:asciiTheme="majorHAnsi" w:hAnsiTheme="majorHAnsi"/>
          <w:b/>
          <w:sz w:val="22"/>
          <w:szCs w:val="22"/>
        </w:rPr>
        <w:t>postępowaniu oraz brak podstaw wykluczenia.</w:t>
      </w:r>
    </w:p>
    <w:p w14:paraId="6DFF27E7" w14:textId="4F215A7B" w:rsidR="00552FBA" w:rsidRPr="004E759D" w:rsidRDefault="00552FBA"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sidRPr="00C27CF3">
        <w:rPr>
          <w:rFonts w:asciiTheme="majorHAnsi" w:hAnsiTheme="majorHAnsi"/>
          <w:b/>
          <w:sz w:val="22"/>
          <w:szCs w:val="22"/>
          <w:u w:val="single"/>
        </w:rPr>
        <w:t>Do oferty każdy wykonawca musi dołączyć</w:t>
      </w:r>
      <w:r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w:t>
      </w:r>
      <w:r w:rsidR="008E614B">
        <w:rPr>
          <w:rFonts w:asciiTheme="majorHAnsi" w:hAnsiTheme="majorHAnsi"/>
          <w:sz w:val="22"/>
          <w:szCs w:val="22"/>
        </w:rPr>
        <w:t> </w:t>
      </w:r>
      <w:r w:rsidRPr="004E759D">
        <w:rPr>
          <w:rFonts w:asciiTheme="majorHAnsi" w:hAnsiTheme="majorHAnsi"/>
          <w:sz w:val="22"/>
          <w:szCs w:val="22"/>
        </w:rPr>
        <w:t>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5DAC61F5"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61E16838" w14:textId="54DEB9EE"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w:t>
      </w:r>
      <w:r w:rsidR="008E614B">
        <w:rPr>
          <w:rFonts w:asciiTheme="majorHAnsi" w:hAnsiTheme="majorHAnsi"/>
          <w:sz w:val="22"/>
          <w:szCs w:val="22"/>
        </w:rPr>
        <w:t> </w:t>
      </w:r>
      <w:r w:rsidRPr="00D142DE">
        <w:rPr>
          <w:rFonts w:asciiTheme="majorHAnsi" w:hAnsiTheme="majorHAnsi"/>
          <w:sz w:val="22"/>
          <w:szCs w:val="22"/>
        </w:rPr>
        <w:t>3</w:t>
      </w:r>
      <w:r w:rsidR="008E614B">
        <w:rPr>
          <w:rFonts w:asciiTheme="majorHAnsi" w:hAnsiTheme="majorHAnsi"/>
          <w:sz w:val="22"/>
          <w:szCs w:val="22"/>
        </w:rPr>
        <w:t> </w:t>
      </w:r>
      <w:r w:rsidRPr="00D142DE">
        <w:rPr>
          <w:rFonts w:asciiTheme="majorHAnsi" w:hAnsiTheme="majorHAnsi"/>
          <w:sz w:val="22"/>
          <w:szCs w:val="22"/>
        </w:rPr>
        <w:t>do</w:t>
      </w:r>
      <w:r w:rsidR="008E614B">
        <w:rPr>
          <w:rFonts w:asciiTheme="majorHAnsi" w:hAnsiTheme="majorHAnsi"/>
          <w:sz w:val="22"/>
          <w:szCs w:val="22"/>
        </w:rPr>
        <w:t> </w:t>
      </w:r>
      <w:r w:rsidRPr="00D142DE">
        <w:rPr>
          <w:rFonts w:asciiTheme="majorHAnsi" w:hAnsiTheme="majorHAnsi"/>
          <w:sz w:val="22"/>
          <w:szCs w:val="22"/>
        </w:rPr>
        <w:t>SIWZ</w:t>
      </w:r>
      <w:r w:rsidR="00283034" w:rsidRPr="00D142DE">
        <w:rPr>
          <w:rFonts w:asciiTheme="majorHAnsi" w:hAnsiTheme="majorHAnsi"/>
          <w:bCs/>
          <w:sz w:val="22"/>
          <w:szCs w:val="22"/>
        </w:rPr>
        <w:t>.</w:t>
      </w:r>
    </w:p>
    <w:p w14:paraId="06E9237A" w14:textId="6FF0C831"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w:t>
      </w:r>
      <w:r w:rsidR="008E614B">
        <w:rPr>
          <w:rFonts w:asciiTheme="majorHAnsi" w:hAnsiTheme="majorHAnsi"/>
          <w:b/>
          <w:sz w:val="22"/>
          <w:szCs w:val="22"/>
        </w:rPr>
        <w:t> </w:t>
      </w:r>
      <w:r w:rsidR="00183032">
        <w:rPr>
          <w:rFonts w:asciiTheme="majorHAnsi" w:hAnsiTheme="majorHAnsi"/>
          <w:b/>
          <w:sz w:val="22"/>
          <w:szCs w:val="22"/>
        </w:rPr>
        <w:t>§</w:t>
      </w:r>
      <w:r w:rsidR="008E614B">
        <w:rPr>
          <w:rFonts w:asciiTheme="majorHAnsi" w:hAnsiTheme="majorHAnsi"/>
          <w:b/>
          <w:sz w:val="22"/>
          <w:szCs w:val="22"/>
        </w:rPr>
        <w:t> </w:t>
      </w:r>
      <w:r w:rsidR="00283034" w:rsidRPr="004E759D">
        <w:rPr>
          <w:rFonts w:asciiTheme="majorHAnsi" w:hAnsiTheme="majorHAnsi"/>
          <w:b/>
          <w:sz w:val="22"/>
          <w:szCs w:val="22"/>
        </w:rPr>
        <w:t>6</w:t>
      </w:r>
      <w:r w:rsidR="008E614B">
        <w:rPr>
          <w:rFonts w:asciiTheme="majorHAnsi" w:hAnsiTheme="majorHAnsi"/>
          <w:b/>
          <w:sz w:val="22"/>
          <w:szCs w:val="22"/>
        </w:rPr>
        <w:t> </w:t>
      </w:r>
      <w:r w:rsidR="00283034" w:rsidRPr="004E759D">
        <w:rPr>
          <w:rFonts w:asciiTheme="majorHAnsi" w:hAnsiTheme="majorHAnsi"/>
          <w:b/>
          <w:sz w:val="22"/>
          <w:szCs w:val="22"/>
        </w:rPr>
        <w:t>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1F680DAE" w14:textId="6D6EFC13" w:rsidR="00552FBA" w:rsidRPr="00CF3EE1" w:rsidRDefault="00C27CF3" w:rsidP="00CF3EE1">
      <w:pPr>
        <w:numPr>
          <w:ilvl w:val="0"/>
          <w:numId w:val="13"/>
        </w:numPr>
        <w:tabs>
          <w:tab w:val="clear" w:pos="900"/>
          <w:tab w:val="num" w:pos="426"/>
        </w:tabs>
        <w:spacing w:after="40"/>
        <w:ind w:left="425" w:hanging="425"/>
        <w:jc w:val="both"/>
        <w:rPr>
          <w:rFonts w:asciiTheme="majorHAnsi" w:hAnsiTheme="majorHAnsi"/>
          <w:sz w:val="22"/>
          <w:szCs w:val="22"/>
        </w:rPr>
      </w:pPr>
      <w:r w:rsidRPr="00B9069A">
        <w:rPr>
          <w:rFonts w:asciiTheme="majorHAnsi" w:hAnsiTheme="majorHAnsi"/>
          <w:sz w:val="22"/>
          <w:szCs w:val="22"/>
        </w:rPr>
        <w:t xml:space="preserve">Zgodnie z art. 24aa ustawy </w:t>
      </w:r>
      <w:r w:rsidR="00CF3EE1" w:rsidRPr="00B9069A">
        <w:rPr>
          <w:rFonts w:asciiTheme="majorHAnsi" w:hAnsiTheme="majorHAnsi"/>
          <w:sz w:val="22"/>
          <w:szCs w:val="22"/>
        </w:rPr>
        <w:t>Zamawiający najpierw dokona oceny ofert, a następnie zbada, czy</w:t>
      </w:r>
      <w:r w:rsidR="008E614B">
        <w:rPr>
          <w:rFonts w:asciiTheme="majorHAnsi" w:hAnsiTheme="majorHAnsi"/>
          <w:sz w:val="22"/>
          <w:szCs w:val="22"/>
        </w:rPr>
        <w:t> </w:t>
      </w:r>
      <w:r w:rsidR="00CF3EE1" w:rsidRPr="00B9069A">
        <w:rPr>
          <w:rFonts w:asciiTheme="majorHAnsi" w:hAnsiTheme="majorHAnsi"/>
          <w:sz w:val="22"/>
          <w:szCs w:val="22"/>
        </w:rPr>
        <w:t xml:space="preserve">wykonawca, którego oferta została oceniona jako najkorzystniejsza nie podlega wykluczeniu oraz spełnia warunki udziału w postępowaniu. </w:t>
      </w:r>
      <w:r w:rsidR="00BF6AC2" w:rsidRPr="00B9069A">
        <w:rPr>
          <w:rFonts w:asciiTheme="majorHAnsi" w:hAnsiTheme="majorHAnsi"/>
          <w:sz w:val="22"/>
          <w:szCs w:val="22"/>
        </w:rPr>
        <w:t>Z</w:t>
      </w:r>
      <w:r w:rsidR="00CF3EE1" w:rsidRPr="00B9069A">
        <w:rPr>
          <w:rFonts w:asciiTheme="majorHAnsi" w:hAnsiTheme="majorHAnsi"/>
          <w:sz w:val="22"/>
          <w:szCs w:val="22"/>
        </w:rPr>
        <w:t xml:space="preserve">godnie z art. 26 ust. 2 ustawy </w:t>
      </w:r>
      <w:r w:rsidR="00552FBA" w:rsidRPr="00B9069A">
        <w:rPr>
          <w:rFonts w:asciiTheme="majorHAnsi" w:hAnsiTheme="majorHAnsi"/>
          <w:sz w:val="22"/>
          <w:szCs w:val="22"/>
        </w:rPr>
        <w:t xml:space="preserve">Zamawiający </w:t>
      </w:r>
      <w:r w:rsidR="00552FBA" w:rsidRPr="00B9069A">
        <w:rPr>
          <w:rFonts w:asciiTheme="majorHAnsi" w:hAnsiTheme="majorHAnsi"/>
          <w:b/>
          <w:sz w:val="22"/>
          <w:szCs w:val="22"/>
          <w:u w:val="single"/>
        </w:rPr>
        <w:t>przed udzieleniem zamówienia</w:t>
      </w:r>
      <w:r w:rsidR="00552FBA" w:rsidRPr="00B9069A">
        <w:rPr>
          <w:rFonts w:asciiTheme="majorHAnsi" w:hAnsiTheme="majorHAnsi"/>
          <w:sz w:val="22"/>
          <w:szCs w:val="22"/>
        </w:rPr>
        <w:t xml:space="preserve">, </w:t>
      </w:r>
      <w:r w:rsidR="0082311D">
        <w:rPr>
          <w:rFonts w:asciiTheme="majorHAnsi" w:hAnsiTheme="majorHAnsi"/>
          <w:sz w:val="22"/>
          <w:szCs w:val="22"/>
        </w:rPr>
        <w:t xml:space="preserve">może </w:t>
      </w:r>
      <w:r w:rsidR="00552FBA" w:rsidRPr="00B9069A">
        <w:rPr>
          <w:rFonts w:asciiTheme="majorHAnsi" w:hAnsiTheme="majorHAnsi"/>
          <w:b/>
          <w:sz w:val="22"/>
          <w:szCs w:val="22"/>
        </w:rPr>
        <w:t>wezw</w:t>
      </w:r>
      <w:r w:rsidR="0082311D">
        <w:rPr>
          <w:rFonts w:asciiTheme="majorHAnsi" w:hAnsiTheme="majorHAnsi"/>
          <w:b/>
          <w:sz w:val="22"/>
          <w:szCs w:val="22"/>
        </w:rPr>
        <w:t>ać</w:t>
      </w:r>
      <w:r w:rsidR="00552FBA" w:rsidRPr="00B9069A">
        <w:rPr>
          <w:rFonts w:asciiTheme="majorHAnsi" w:hAnsiTheme="majorHAnsi"/>
          <w:b/>
          <w:sz w:val="22"/>
          <w:szCs w:val="22"/>
        </w:rPr>
        <w:t xml:space="preserve"> </w:t>
      </w:r>
      <w:r w:rsidR="00552FBA" w:rsidRPr="00B9069A">
        <w:rPr>
          <w:rFonts w:asciiTheme="majorHAnsi" w:hAnsiTheme="majorHAnsi"/>
          <w:sz w:val="22"/>
          <w:szCs w:val="22"/>
        </w:rPr>
        <w:t xml:space="preserve">wykonawcę, którego oferta została najwyżej </w:t>
      </w:r>
      <w:r w:rsidR="00552FBA" w:rsidRPr="00CF3EE1">
        <w:rPr>
          <w:rFonts w:asciiTheme="majorHAnsi" w:hAnsiTheme="majorHAnsi"/>
          <w:sz w:val="22"/>
          <w:szCs w:val="22"/>
        </w:rPr>
        <w:t>oceniona, do złożenia w wyznaczonym</w:t>
      </w:r>
      <w:r w:rsidR="00552FBA" w:rsidRPr="00BF6AC2">
        <w:rPr>
          <w:rFonts w:asciiTheme="majorHAnsi" w:hAnsiTheme="majorHAnsi"/>
          <w:sz w:val="22"/>
          <w:szCs w:val="22"/>
        </w:rPr>
        <w:t>,</w:t>
      </w:r>
      <w:r w:rsidR="00552FBA" w:rsidRPr="00CF3EE1">
        <w:rPr>
          <w:rFonts w:asciiTheme="majorHAnsi" w:hAnsiTheme="majorHAnsi"/>
          <w:b/>
          <w:sz w:val="22"/>
          <w:szCs w:val="22"/>
        </w:rPr>
        <w:t xml:space="preserve"> </w:t>
      </w:r>
      <w:r w:rsidR="00552FBA" w:rsidRPr="00CF3EE1">
        <w:rPr>
          <w:rFonts w:asciiTheme="majorHAnsi" w:hAnsiTheme="majorHAnsi"/>
          <w:sz w:val="22"/>
          <w:szCs w:val="22"/>
        </w:rPr>
        <w:t>nie krótszym niż</w:t>
      </w:r>
      <w:r w:rsidR="00552FBA" w:rsidRPr="00CF3EE1">
        <w:rPr>
          <w:rFonts w:asciiTheme="majorHAnsi" w:hAnsiTheme="majorHAnsi"/>
          <w:b/>
          <w:sz w:val="22"/>
          <w:szCs w:val="22"/>
        </w:rPr>
        <w:t xml:space="preserve"> 5 </w:t>
      </w:r>
      <w:r w:rsidR="00552FBA" w:rsidRPr="00CF3EE1">
        <w:rPr>
          <w:rFonts w:asciiTheme="majorHAnsi" w:hAnsiTheme="majorHAnsi"/>
          <w:sz w:val="22"/>
          <w:szCs w:val="22"/>
        </w:rPr>
        <w:t xml:space="preserve">dni, terminie aktualnych na dzień </w:t>
      </w:r>
      <w:r w:rsidR="00552FBA" w:rsidRPr="00CF3EE1">
        <w:rPr>
          <w:rFonts w:asciiTheme="majorHAnsi" w:hAnsiTheme="majorHAnsi"/>
          <w:sz w:val="22"/>
          <w:szCs w:val="22"/>
        </w:rPr>
        <w:lastRenderedPageBreak/>
        <w:t>złożenia</w:t>
      </w:r>
      <w:r w:rsidR="009B0BB8" w:rsidRPr="00CF3EE1">
        <w:rPr>
          <w:rFonts w:asciiTheme="majorHAnsi" w:hAnsiTheme="majorHAnsi"/>
          <w:sz w:val="22"/>
          <w:szCs w:val="22"/>
        </w:rPr>
        <w:t xml:space="preserve"> </w:t>
      </w:r>
      <w:r w:rsidR="00552FBA" w:rsidRPr="00CF3EE1">
        <w:rPr>
          <w:rFonts w:asciiTheme="majorHAnsi" w:hAnsiTheme="majorHAnsi"/>
          <w:sz w:val="22"/>
          <w:szCs w:val="22"/>
        </w:rPr>
        <w:t>oświadczeń lub dokumentów</w:t>
      </w:r>
      <w:r w:rsidR="00552FBA" w:rsidRPr="00CF3EE1">
        <w:rPr>
          <w:rFonts w:asciiTheme="majorHAnsi" w:hAnsiTheme="majorHAnsi" w:cs="Segoe UI"/>
          <w:sz w:val="22"/>
          <w:szCs w:val="22"/>
        </w:rPr>
        <w:t>:</w:t>
      </w:r>
    </w:p>
    <w:p w14:paraId="2921B305" w14:textId="65BAE4A3" w:rsidR="00C55B91" w:rsidRDefault="00F241D1" w:rsidP="009760A3">
      <w:pPr>
        <w:pStyle w:val="Akapitzlist"/>
        <w:numPr>
          <w:ilvl w:val="0"/>
          <w:numId w:val="26"/>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1B038A3F" w14:textId="61A278C3"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robót budowlanych wykonanych nie wcześniej niż w okresie ostatnich 5 lat przed upływem terminu składania ofert albo wniosków o dopuszczenie do udziału w</w:t>
      </w:r>
      <w:r w:rsidR="008E614B">
        <w:rPr>
          <w:rFonts w:asciiTheme="majorHAnsi" w:hAnsiTheme="majorHAnsi" w:cs="Segoe UI"/>
          <w:sz w:val="22"/>
          <w:szCs w:val="22"/>
        </w:rPr>
        <w:t> </w:t>
      </w:r>
      <w:r w:rsidRPr="00C55B91">
        <w:rPr>
          <w:rFonts w:asciiTheme="majorHAnsi" w:hAnsiTheme="majorHAnsi" w:cs="Segoe UI"/>
          <w:sz w:val="22"/>
          <w:szCs w:val="22"/>
        </w:rPr>
        <w:t>postępowaniu, a jeżeli okres prowadzenia działalności jest krótszy – w tym okresie, wraz z podaniem ich rodzaju, wartości, daty, miejsca wykonania i podmiotów, na</w:t>
      </w:r>
      <w:r w:rsidR="008E614B">
        <w:rPr>
          <w:rFonts w:asciiTheme="majorHAnsi" w:hAnsiTheme="majorHAnsi" w:cs="Segoe UI"/>
          <w:sz w:val="22"/>
          <w:szCs w:val="22"/>
        </w:rPr>
        <w:t> </w:t>
      </w:r>
      <w:r w:rsidRPr="00C55B91">
        <w:rPr>
          <w:rFonts w:asciiTheme="majorHAnsi" w:hAnsiTheme="majorHAnsi" w:cs="Segoe UI"/>
          <w:sz w:val="22"/>
          <w:szCs w:val="22"/>
        </w:rPr>
        <w:t>rzecz których roboty te zostały wykonane, z załączeniem dowodów określających czy te roboty budowlane zostały wykonane należycie, w szczególności informacji o</w:t>
      </w:r>
      <w:r w:rsidR="008E614B">
        <w:rPr>
          <w:rFonts w:asciiTheme="majorHAnsi" w:hAnsiTheme="majorHAnsi" w:cs="Segoe UI"/>
          <w:sz w:val="22"/>
          <w:szCs w:val="22"/>
        </w:rPr>
        <w:t> </w:t>
      </w:r>
      <w:r w:rsidRPr="00C55B91">
        <w:rPr>
          <w:rFonts w:asciiTheme="majorHAnsi" w:hAnsiTheme="majorHAnsi" w:cs="Segoe UI"/>
          <w:sz w:val="22"/>
          <w:szCs w:val="22"/>
        </w:rPr>
        <w:t>tym czy roboty zostały wykonane zgodnie z przepisami prawa budowlanego i</w:t>
      </w:r>
      <w:r w:rsidR="008E614B">
        <w:rPr>
          <w:rFonts w:asciiTheme="majorHAnsi" w:hAnsiTheme="majorHAnsi" w:cs="Segoe UI"/>
          <w:sz w:val="22"/>
          <w:szCs w:val="22"/>
        </w:rPr>
        <w:t> </w:t>
      </w:r>
      <w:r w:rsidRPr="00C55B91">
        <w:rPr>
          <w:rFonts w:asciiTheme="majorHAnsi" w:hAnsiTheme="majorHAnsi" w:cs="Segoe UI"/>
          <w:sz w:val="22"/>
          <w:szCs w:val="22"/>
        </w:rPr>
        <w:t>prawidłowo 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Pr="00C55B91">
        <w:rPr>
          <w:rFonts w:asciiTheme="majorHAnsi" w:hAnsiTheme="majorHAnsi" w:cs="Segoe UI"/>
          <w:sz w:val="22"/>
          <w:szCs w:val="22"/>
        </w:rPr>
        <w:t>o obiektywnym charakterze wykonawca nie jest w stanie uzyskać tych dokumentów – inne dokumenty</w:t>
      </w:r>
      <w:r w:rsidR="00F241D1" w:rsidRPr="00C55B91">
        <w:rPr>
          <w:rFonts w:asciiTheme="majorHAnsi" w:hAnsiTheme="majorHAnsi" w:cs="Segoe UI"/>
          <w:sz w:val="22"/>
          <w:szCs w:val="22"/>
        </w:rPr>
        <w:t>;</w:t>
      </w:r>
    </w:p>
    <w:p w14:paraId="531E5EF1" w14:textId="2D8A051C"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osób, skierowanych przez wykonawcę do realizacji zamówienia publicznego, w szczególności odpowiedzialnych za świadczenie usług, kontrolę jakości lub</w:t>
      </w:r>
      <w:r w:rsidR="008E614B">
        <w:rPr>
          <w:rFonts w:asciiTheme="majorHAnsi" w:hAnsiTheme="majorHAnsi" w:cs="Segoe UI"/>
          <w:sz w:val="22"/>
          <w:szCs w:val="22"/>
        </w:rPr>
        <w:t> </w:t>
      </w:r>
      <w:r w:rsidRPr="00C55B91">
        <w:rPr>
          <w:rFonts w:asciiTheme="majorHAnsi" w:hAnsiTheme="majorHAnsi" w:cs="Segoe UI"/>
          <w:sz w:val="22"/>
          <w:szCs w:val="22"/>
        </w:rPr>
        <w:t>kierowanie robotami budowlanymi, wraz z informacjami na temat ich kwalifikacji zawodowych, uprawnień, doświadczenia i wykształcenia niezbędnych do wykonania zamówienia publicznego, a także zakresu wykonywanych przez nie czynności oraz</w:t>
      </w:r>
      <w:r w:rsidR="008E614B">
        <w:rPr>
          <w:rFonts w:asciiTheme="majorHAnsi" w:hAnsiTheme="majorHAnsi" w:cs="Segoe UI"/>
          <w:sz w:val="22"/>
          <w:szCs w:val="22"/>
        </w:rPr>
        <w:t> </w:t>
      </w:r>
      <w:r w:rsidRPr="00C55B91">
        <w:rPr>
          <w:rFonts w:asciiTheme="majorHAnsi" w:hAnsiTheme="majorHAnsi" w:cs="Segoe UI"/>
          <w:sz w:val="22"/>
          <w:szCs w:val="22"/>
        </w:rPr>
        <w:t>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14:paraId="7238AB77" w14:textId="77777777"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14:paraId="36BDCEB3" w14:textId="5A52020C" w:rsidR="00F241D1" w:rsidRPr="004E759D" w:rsidRDefault="00F241D1" w:rsidP="006B0725">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8E614B">
        <w:rPr>
          <w:rFonts w:asciiTheme="majorHAnsi" w:hAnsiTheme="majorHAnsi" w:cs="Segoe UI"/>
          <w:sz w:val="22"/>
          <w:szCs w:val="22"/>
        </w:rPr>
        <w:t> </w:t>
      </w:r>
      <w:r w:rsidRPr="004E759D">
        <w:rPr>
          <w:rFonts w:asciiTheme="majorHAnsi" w:hAnsiTheme="majorHAnsi" w:cs="Segoe UI"/>
          <w:sz w:val="22"/>
          <w:szCs w:val="22"/>
        </w:rPr>
        <w:t>celu potwierdzenia braku podstaw wykluczenia na podsta</w:t>
      </w:r>
      <w:r w:rsidR="00AF22AF">
        <w:rPr>
          <w:rFonts w:asciiTheme="majorHAnsi" w:hAnsiTheme="majorHAnsi" w:cs="Segoe UI"/>
          <w:sz w:val="22"/>
          <w:szCs w:val="22"/>
        </w:rPr>
        <w:t>wie art. 24 ust. 5 pkt 1 ustawy.</w:t>
      </w:r>
      <w:r w:rsidR="006B0725" w:rsidRPr="006B0725">
        <w:rPr>
          <w:rFonts w:asciiTheme="majorHAnsi" w:hAnsiTheme="majorHAnsi" w:cs="Segoe UI"/>
          <w:sz w:val="22"/>
          <w:szCs w:val="22"/>
        </w:rPr>
        <w:t xml:space="preserve"> Jeżeli wykonawca ma siedzibę lub miejsce zamieszkania poza terytorium Rzeczypospolitej Polskiej, zamiast </w:t>
      </w:r>
      <w:r w:rsidR="006B0725">
        <w:rPr>
          <w:rFonts w:asciiTheme="majorHAnsi" w:hAnsiTheme="majorHAnsi" w:cs="Segoe UI"/>
          <w:sz w:val="22"/>
          <w:szCs w:val="22"/>
        </w:rPr>
        <w:t xml:space="preserve">przedmiotowego </w:t>
      </w:r>
      <w:r w:rsidR="006B0725" w:rsidRPr="006B0725">
        <w:rPr>
          <w:rFonts w:asciiTheme="majorHAnsi" w:hAnsiTheme="majorHAnsi" w:cs="Segoe UI"/>
          <w:sz w:val="22"/>
          <w:szCs w:val="22"/>
        </w:rPr>
        <w:t>dokume</w:t>
      </w:r>
      <w:r w:rsidR="006B0725">
        <w:rPr>
          <w:rFonts w:asciiTheme="majorHAnsi" w:hAnsiTheme="majorHAnsi" w:cs="Segoe UI"/>
          <w:sz w:val="22"/>
          <w:szCs w:val="22"/>
        </w:rPr>
        <w:t>ntu</w:t>
      </w:r>
      <w:r w:rsidR="006B0725" w:rsidRPr="006B0725">
        <w:t xml:space="preserve"> </w:t>
      </w:r>
      <w:r w:rsidR="006B0725" w:rsidRPr="006B0725">
        <w:rPr>
          <w:rFonts w:asciiTheme="majorHAnsi" w:hAnsiTheme="majorHAnsi" w:cs="Segoe UI"/>
          <w:sz w:val="22"/>
          <w:szCs w:val="22"/>
        </w:rPr>
        <w:t>składa dokument lub dokumenty wystawione w kraju, w którym wykonawca ma siedzibę lub miejsce zamieszkania, potwierdzające, ż</w:t>
      </w:r>
      <w:r w:rsidR="006B0725">
        <w:rPr>
          <w:rFonts w:asciiTheme="majorHAnsi" w:hAnsiTheme="majorHAnsi" w:cs="Segoe UI"/>
          <w:sz w:val="22"/>
          <w:szCs w:val="22"/>
        </w:rPr>
        <w:t>e</w:t>
      </w:r>
      <w:r w:rsidR="006B0725" w:rsidRPr="006B0725">
        <w:t xml:space="preserve"> </w:t>
      </w:r>
      <w:r w:rsidR="006B0725" w:rsidRPr="006B0725">
        <w:rPr>
          <w:rFonts w:asciiTheme="majorHAnsi" w:hAnsiTheme="majorHAnsi" w:cs="Segoe UI"/>
          <w:sz w:val="22"/>
          <w:szCs w:val="22"/>
        </w:rPr>
        <w:t>nie otwarto jego likwidacji ani nie ogłoszono upadłości</w:t>
      </w:r>
      <w:r w:rsidR="006B0725">
        <w:rPr>
          <w:rFonts w:asciiTheme="majorHAnsi" w:hAnsiTheme="majorHAnsi" w:cs="Segoe UI"/>
          <w:sz w:val="22"/>
          <w:szCs w:val="22"/>
        </w:rPr>
        <w:t>.</w:t>
      </w:r>
    </w:p>
    <w:p w14:paraId="7AF544D6" w14:textId="68BBDA87"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w:t>
      </w:r>
      <w:r w:rsidR="008E614B">
        <w:rPr>
          <w:rFonts w:asciiTheme="majorHAnsi" w:hAnsiTheme="majorHAnsi"/>
          <w:bCs/>
          <w:sz w:val="22"/>
          <w:szCs w:val="22"/>
        </w:rPr>
        <w:t> </w:t>
      </w:r>
      <w:r w:rsidRPr="004E759D">
        <w:rPr>
          <w:rFonts w:asciiTheme="majorHAnsi" w:hAnsiTheme="majorHAnsi"/>
          <w:bCs/>
          <w:sz w:val="22"/>
          <w:szCs w:val="22"/>
        </w:rPr>
        <w:t>braku przynależności do tej samej grupy kapitałowej, o której mowa w art. 24 ust. 1 pkt 23 ustawy PZP. Wraz ze złożeniem oświadczenia, wykonawca może przedstawić dowody, że</w:t>
      </w:r>
      <w:r w:rsidR="008E614B">
        <w:rPr>
          <w:rFonts w:asciiTheme="majorHAnsi" w:hAnsiTheme="majorHAnsi"/>
          <w:bCs/>
          <w:sz w:val="22"/>
          <w:szCs w:val="22"/>
        </w:rPr>
        <w:t> </w:t>
      </w:r>
      <w:r w:rsidRPr="004E759D">
        <w:rPr>
          <w:rFonts w:asciiTheme="majorHAnsi" w:hAnsiTheme="majorHAnsi"/>
          <w:bCs/>
          <w:sz w:val="22"/>
          <w:szCs w:val="22"/>
        </w:rPr>
        <w:t>powiązania z innym wykonawcą nie prowadzą do zakłócenia konkurencji w postępowaniu o</w:t>
      </w:r>
      <w:r w:rsidR="008E614B">
        <w:rPr>
          <w:rFonts w:asciiTheme="majorHAnsi" w:hAnsiTheme="majorHAnsi"/>
          <w:bCs/>
          <w:sz w:val="22"/>
          <w:szCs w:val="22"/>
        </w:rPr>
        <w:t> </w:t>
      </w:r>
      <w:r w:rsidRPr="004E759D">
        <w:rPr>
          <w:rFonts w:asciiTheme="majorHAnsi" w:hAnsiTheme="majorHAnsi"/>
          <w:bCs/>
          <w:sz w:val="22"/>
          <w:szCs w:val="22"/>
        </w:rPr>
        <w:t>udzielenie zamówienia.</w:t>
      </w:r>
    </w:p>
    <w:p w14:paraId="2E5EBF0D" w14:textId="79BF985F"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w:t>
      </w:r>
      <w:r w:rsidR="00494536">
        <w:rPr>
          <w:rFonts w:asciiTheme="majorHAnsi" w:hAnsiTheme="majorHAnsi" w:cs="Segoe UI"/>
          <w:sz w:val="22"/>
          <w:szCs w:val="22"/>
        </w:rPr>
        <w:t xml:space="preserve"> </w:t>
      </w:r>
      <w:r w:rsidR="00F241D1" w:rsidRPr="004E759D">
        <w:rPr>
          <w:rFonts w:asciiTheme="majorHAnsi" w:hAnsiTheme="majorHAnsi" w:cs="Segoe UI"/>
          <w:sz w:val="22"/>
          <w:szCs w:val="22"/>
        </w:rPr>
        <w:t>(Dz. U. z 2016 r., poz. 1126).</w:t>
      </w:r>
    </w:p>
    <w:p w14:paraId="03D43290" w14:textId="6AA34DD9"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172E12">
        <w:rPr>
          <w:rFonts w:asciiTheme="majorHAnsi" w:hAnsiTheme="majorHAnsi"/>
          <w:sz w:val="22"/>
          <w:szCs w:val="22"/>
        </w:rPr>
        <w:t xml:space="preserve"> wykonawca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w:t>
      </w:r>
      <w:r w:rsidR="008E614B">
        <w:rPr>
          <w:rFonts w:asciiTheme="majorHAnsi" w:hAnsiTheme="majorHAnsi"/>
          <w:sz w:val="22"/>
          <w:szCs w:val="22"/>
        </w:rPr>
        <w:t> </w:t>
      </w:r>
      <w:r w:rsidRPr="004E759D">
        <w:rPr>
          <w:rFonts w:asciiTheme="majorHAnsi" w:hAnsiTheme="majorHAnsi"/>
          <w:sz w:val="22"/>
          <w:szCs w:val="22"/>
        </w:rPr>
        <w:t>dokumentów potwierdzających okoliczności, o których mowa w art. 25 ust. 1 ustawy PZP, lub innych dokumentów niezbędnych do przeprowadzenia postępowania, oświadczenia lub</w:t>
      </w:r>
      <w:r w:rsidR="008E614B">
        <w:rPr>
          <w:rFonts w:asciiTheme="majorHAnsi" w:hAnsiTheme="majorHAnsi"/>
          <w:sz w:val="22"/>
          <w:szCs w:val="22"/>
        </w:rPr>
        <w:t> </w:t>
      </w:r>
      <w:r w:rsidRPr="004E759D">
        <w:rPr>
          <w:rFonts w:asciiTheme="majorHAnsi" w:hAnsiTheme="majorHAnsi"/>
          <w:sz w:val="22"/>
          <w:szCs w:val="22"/>
        </w:rPr>
        <w:t xml:space="preserve">dokumenty są niekompletne, zawierają błędy lub budzą wskazane przez zamawiającego wątpliwości, zamawiający wezwie do ich złożenia, uzupełnienia, poprawienia w terminie przez siebie wskazanym, chyba że mimo ich złożenia oferta wykonawcy podlegałaby odrzuceniu albo </w:t>
      </w:r>
      <w:r w:rsidRPr="004E759D">
        <w:rPr>
          <w:rFonts w:asciiTheme="majorHAnsi" w:hAnsiTheme="majorHAnsi"/>
          <w:sz w:val="22"/>
          <w:szCs w:val="22"/>
        </w:rPr>
        <w:lastRenderedPageBreak/>
        <w:t>konieczne byłoby unieważnienie postępowania.</w:t>
      </w:r>
    </w:p>
    <w:p w14:paraId="393C95C9"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62D699E4" w14:textId="78F0163E"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w:t>
      </w:r>
      <w:r w:rsidR="008E614B">
        <w:rPr>
          <w:rFonts w:asciiTheme="majorHAnsi" w:hAnsiTheme="majorHAnsi" w:cs="Segoe UI"/>
          <w:b/>
          <w:sz w:val="22"/>
          <w:szCs w:val="22"/>
        </w:rPr>
        <w:t> </w:t>
      </w:r>
      <w:r w:rsidR="00080477" w:rsidRPr="004E759D">
        <w:rPr>
          <w:rFonts w:asciiTheme="majorHAnsi" w:hAnsiTheme="majorHAnsi" w:cs="Segoe UI"/>
          <w:b/>
          <w:sz w:val="22"/>
          <w:szCs w:val="22"/>
        </w:rPr>
        <w:t>porozumiewania się z Wykonawcami.</w:t>
      </w:r>
    </w:p>
    <w:p w14:paraId="5DDA9B77" w14:textId="5C7EE176"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w:t>
      </w:r>
      <w:r w:rsidR="008E614B">
        <w:rPr>
          <w:rFonts w:asciiTheme="majorHAnsi" w:hAnsiTheme="majorHAnsi" w:cs="Segoe UI"/>
          <w:sz w:val="22"/>
          <w:szCs w:val="22"/>
        </w:rPr>
        <w:t> </w:t>
      </w:r>
      <w:r w:rsidRPr="004E759D">
        <w:rPr>
          <w:rFonts w:asciiTheme="majorHAnsi" w:hAnsiTheme="majorHAnsi" w:cs="Segoe UI"/>
          <w:sz w:val="22"/>
          <w:szCs w:val="22"/>
        </w:rPr>
        <w:t>złożenia w wyniku wezwania o którym mowa w art. 26 ust. 3 ustawy PZP) dla których Prawodawca przewidział wyłącznie formę pisemną.</w:t>
      </w:r>
    </w:p>
    <w:p w14:paraId="04440BAD" w14:textId="77777777"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08E98F6C"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6593C128" w14:textId="2A72882D"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Wszelkie zawiadomienia, oświadczenia, wnioski oraz informacje przekazane za pomocą faksu lub</w:t>
      </w:r>
      <w:r w:rsidR="008E614B">
        <w:rPr>
          <w:rFonts w:asciiTheme="majorHAnsi" w:hAnsiTheme="majorHAnsi" w:cs="Segoe UI"/>
          <w:bCs/>
          <w:sz w:val="22"/>
          <w:szCs w:val="22"/>
        </w:rPr>
        <w:t> </w:t>
      </w:r>
      <w:r w:rsidRPr="004E759D">
        <w:rPr>
          <w:rFonts w:asciiTheme="majorHAnsi" w:hAnsiTheme="majorHAnsi" w:cs="Segoe UI"/>
          <w:bCs/>
          <w:sz w:val="22"/>
          <w:szCs w:val="22"/>
        </w:rPr>
        <w:t xml:space="preserve">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16D2DD86" w14:textId="2F62994C"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Jeżeli wniosek o</w:t>
      </w:r>
      <w:r w:rsidR="008E614B">
        <w:rPr>
          <w:rFonts w:asciiTheme="majorHAnsi" w:hAnsiTheme="majorHAnsi" w:cs="Segoe UI"/>
          <w:sz w:val="22"/>
          <w:szCs w:val="22"/>
        </w:rPr>
        <w:t> </w:t>
      </w:r>
      <w:r w:rsidRPr="004E759D">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57E21892" w14:textId="4F35BF83"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Osobą uprawnioną przez Zama</w:t>
      </w:r>
      <w:r w:rsidR="008E614B">
        <w:rPr>
          <w:rFonts w:asciiTheme="majorHAnsi" w:hAnsiTheme="majorHAnsi" w:cs="Segoe UI"/>
          <w:sz w:val="22"/>
          <w:szCs w:val="22"/>
        </w:rPr>
        <w:t xml:space="preserve">wiającego do porozumiewania się </w:t>
      </w:r>
      <w:r w:rsidRPr="004E759D">
        <w:rPr>
          <w:rFonts w:asciiTheme="majorHAnsi" w:hAnsiTheme="majorHAnsi" w:cs="Segoe UI"/>
          <w:sz w:val="22"/>
          <w:szCs w:val="22"/>
        </w:rPr>
        <w:t>z Wykonawcami jest</w:t>
      </w:r>
      <w:r w:rsidR="008E614B">
        <w:rPr>
          <w:rFonts w:asciiTheme="majorHAnsi" w:hAnsiTheme="majorHAnsi" w:cs="Segoe UI"/>
          <w:sz w:val="22"/>
          <w:szCs w:val="22"/>
        </w:rPr>
        <w: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56B70D1D"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09F6E3B7" w14:textId="66DC22AD"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lastRenderedPageBreak/>
        <w:t xml:space="preserve">Zamawiający wymaga wniesienia wadium w wysokości </w:t>
      </w:r>
      <w:r w:rsidR="008D10F7" w:rsidRPr="0076395F">
        <w:rPr>
          <w:rFonts w:asciiTheme="majorHAnsi" w:hAnsiTheme="majorHAnsi"/>
          <w:b/>
          <w:sz w:val="22"/>
          <w:szCs w:val="22"/>
        </w:rPr>
        <w:t xml:space="preserve">60 000,00 zł (słownie: sześćdziesiąt </w:t>
      </w:r>
      <w:r w:rsidRPr="0076395F">
        <w:rPr>
          <w:rFonts w:asciiTheme="majorHAnsi" w:hAnsiTheme="majorHAnsi"/>
          <w:b/>
          <w:sz w:val="22"/>
          <w:szCs w:val="22"/>
        </w:rPr>
        <w:t xml:space="preserve"> tysi</w:t>
      </w:r>
      <w:r w:rsidR="0076395F" w:rsidRPr="0076395F">
        <w:rPr>
          <w:rFonts w:asciiTheme="majorHAnsi" w:hAnsiTheme="majorHAnsi"/>
          <w:b/>
          <w:sz w:val="22"/>
          <w:szCs w:val="22"/>
        </w:rPr>
        <w:t>ę</w:t>
      </w:r>
      <w:r w:rsidR="00D743B5" w:rsidRPr="0076395F">
        <w:rPr>
          <w:rFonts w:asciiTheme="majorHAnsi" w:hAnsiTheme="majorHAnsi"/>
          <w:b/>
          <w:sz w:val="22"/>
          <w:szCs w:val="22"/>
        </w:rPr>
        <w:t>c</w:t>
      </w:r>
      <w:r w:rsidR="008D10F7" w:rsidRPr="0076395F">
        <w:rPr>
          <w:rFonts w:asciiTheme="majorHAnsi" w:hAnsiTheme="majorHAnsi"/>
          <w:b/>
          <w:sz w:val="22"/>
          <w:szCs w:val="22"/>
        </w:rPr>
        <w:t>y</w:t>
      </w:r>
      <w:r w:rsidRPr="0076395F">
        <w:rPr>
          <w:rFonts w:asciiTheme="majorHAnsi" w:hAnsiTheme="majorHAnsi"/>
          <w:b/>
          <w:sz w:val="22"/>
          <w:szCs w:val="22"/>
        </w:rPr>
        <w:t xml:space="preserve">) </w:t>
      </w:r>
      <w:r w:rsidRPr="0076395F">
        <w:rPr>
          <w:rFonts w:asciiTheme="majorHAnsi" w:hAnsiTheme="majorHAnsi"/>
          <w:sz w:val="22"/>
          <w:szCs w:val="22"/>
        </w:rPr>
        <w:t>przed upływem terminu składania ofert określonego</w:t>
      </w:r>
      <w:r w:rsidRPr="009F1A55">
        <w:rPr>
          <w:rFonts w:asciiTheme="majorHAnsi" w:hAnsiTheme="majorHAnsi"/>
          <w:sz w:val="22"/>
          <w:szCs w:val="22"/>
        </w:rPr>
        <w:t xml:space="preserve"> w niniejszej SIWZ.</w:t>
      </w:r>
    </w:p>
    <w:p w14:paraId="5F8A8FC3"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61BA1317"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3A7B3EBC" w14:textId="2BEE4AC4"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w:t>
      </w:r>
      <w:r w:rsidR="008E614B">
        <w:rPr>
          <w:rFonts w:asciiTheme="majorHAnsi" w:hAnsiTheme="majorHAnsi"/>
          <w:sz w:val="22"/>
          <w:szCs w:val="22"/>
        </w:rPr>
        <w:t> </w:t>
      </w:r>
      <w:r w:rsidRPr="009F1A55">
        <w:rPr>
          <w:rFonts w:asciiTheme="majorHAnsi" w:hAnsiTheme="majorHAnsi"/>
          <w:sz w:val="22"/>
          <w:szCs w:val="22"/>
        </w:rPr>
        <w:t>tym że poręczenie kasy jest zawsze poręczeniem pieniężnym;</w:t>
      </w:r>
    </w:p>
    <w:p w14:paraId="252282EC"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38055C4B"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40B28ACE" w14:textId="7E05C99D"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udzielanych przez podmioty, o których mowa w art. 6b ust. 5 pkt 2 ustawy z</w:t>
      </w:r>
      <w:r w:rsidR="008E614B">
        <w:rPr>
          <w:rFonts w:asciiTheme="majorHAnsi" w:hAnsiTheme="majorHAnsi"/>
          <w:sz w:val="22"/>
          <w:szCs w:val="22"/>
        </w:rPr>
        <w:t> </w:t>
      </w:r>
      <w:r w:rsidRPr="009F1A55">
        <w:rPr>
          <w:rFonts w:asciiTheme="majorHAnsi" w:hAnsiTheme="majorHAnsi"/>
          <w:sz w:val="22"/>
          <w:szCs w:val="22"/>
        </w:rPr>
        <w:t>dnia 9 listopada 2000 r. o utworzeniu Polskiej Agencji Rozwoju Przedsiębiorczości (</w:t>
      </w:r>
      <w:proofErr w:type="spellStart"/>
      <w:r w:rsidR="0016518A" w:rsidRPr="0016518A">
        <w:rPr>
          <w:rFonts w:asciiTheme="majorHAnsi" w:hAnsiTheme="majorHAnsi"/>
          <w:sz w:val="22"/>
          <w:szCs w:val="22"/>
        </w:rPr>
        <w:t>t.j</w:t>
      </w:r>
      <w:proofErr w:type="spellEnd"/>
      <w:r w:rsidR="0016518A" w:rsidRPr="0016518A">
        <w:rPr>
          <w:rFonts w:asciiTheme="majorHAnsi" w:hAnsiTheme="majorHAnsi"/>
          <w:sz w:val="22"/>
          <w:szCs w:val="22"/>
        </w:rPr>
        <w:t>. Dz. U. z 2018 r. poz. 110, 650</w:t>
      </w:r>
      <w:r w:rsidRPr="009F1A55">
        <w:rPr>
          <w:rFonts w:asciiTheme="majorHAnsi" w:hAnsiTheme="majorHAnsi"/>
          <w:sz w:val="22"/>
          <w:szCs w:val="22"/>
        </w:rPr>
        <w:t>).</w:t>
      </w:r>
    </w:p>
    <w:p w14:paraId="1C83C759" w14:textId="2EC4F36B" w:rsidR="00172E12" w:rsidRPr="0076395F" w:rsidRDefault="00172E12" w:rsidP="0076395F">
      <w:pPr>
        <w:numPr>
          <w:ilvl w:val="0"/>
          <w:numId w:val="31"/>
        </w:numPr>
        <w:tabs>
          <w:tab w:val="clear" w:pos="720"/>
          <w:tab w:val="num" w:pos="360"/>
        </w:tabs>
        <w:ind w:left="360"/>
        <w:jc w:val="both"/>
        <w:rPr>
          <w:rFonts w:asciiTheme="majorHAnsi" w:hAnsiTheme="majorHAnsi"/>
          <w:sz w:val="22"/>
          <w:szCs w:val="22"/>
        </w:rPr>
      </w:pPr>
      <w:r w:rsidRPr="0076395F">
        <w:rPr>
          <w:rFonts w:asciiTheme="majorHAnsi" w:hAnsiTheme="majorHAnsi"/>
          <w:sz w:val="22"/>
          <w:szCs w:val="22"/>
        </w:rPr>
        <w:t xml:space="preserve">Wadium wnoszone w pieniądzu należy wpłacić na rachunek bankowy nr </w:t>
      </w:r>
      <w:r w:rsidR="0076395F" w:rsidRPr="0076395F">
        <w:rPr>
          <w:rStyle w:val="Pogrubienie"/>
          <w:rFonts w:asciiTheme="majorHAnsi" w:hAnsiTheme="majorHAnsi"/>
          <w:color w:val="000000"/>
          <w:sz w:val="22"/>
          <w:szCs w:val="22"/>
          <w:shd w:val="clear" w:color="auto" w:fill="FFFFFF"/>
        </w:rPr>
        <w:t>15 2490 0005 0000 4600 8064 2270</w:t>
      </w:r>
      <w:r w:rsidRPr="0076395F">
        <w:rPr>
          <w:rFonts w:asciiTheme="majorHAnsi" w:hAnsiTheme="majorHAnsi"/>
          <w:sz w:val="22"/>
          <w:szCs w:val="22"/>
        </w:rPr>
        <w:t xml:space="preserve"> z dopiskiem </w:t>
      </w:r>
      <w:r w:rsidR="003568FC" w:rsidRPr="0076395F">
        <w:rPr>
          <w:rFonts w:asciiTheme="majorHAnsi" w:hAnsiTheme="majorHAnsi"/>
          <w:b/>
          <w:i/>
          <w:sz w:val="22"/>
          <w:szCs w:val="22"/>
        </w:rPr>
        <w:t>Trzy Sale</w:t>
      </w:r>
      <w:r w:rsidR="00494536">
        <w:rPr>
          <w:rFonts w:asciiTheme="majorHAnsi" w:hAnsiTheme="majorHAnsi"/>
          <w:b/>
          <w:i/>
          <w:sz w:val="22"/>
          <w:szCs w:val="22"/>
        </w:rPr>
        <w:t xml:space="preserve"> – etap I </w:t>
      </w:r>
      <w:r w:rsidR="00D136EB" w:rsidRPr="0076395F">
        <w:rPr>
          <w:rFonts w:asciiTheme="majorHAnsi" w:hAnsiTheme="majorHAnsi"/>
          <w:b/>
          <w:i/>
          <w:sz w:val="22"/>
          <w:szCs w:val="22"/>
        </w:rPr>
        <w:t xml:space="preserve"> – roboty budowlane</w:t>
      </w:r>
      <w:r w:rsidRPr="0076395F">
        <w:rPr>
          <w:rFonts w:asciiTheme="majorHAnsi" w:hAnsiTheme="majorHAnsi"/>
          <w:b/>
          <w:i/>
          <w:sz w:val="22"/>
          <w:szCs w:val="22"/>
        </w:rPr>
        <w:t>.</w:t>
      </w:r>
    </w:p>
    <w:p w14:paraId="068351E4" w14:textId="2D32A3E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w:t>
      </w:r>
      <w:r w:rsidR="008E614B">
        <w:rPr>
          <w:rFonts w:asciiTheme="majorHAnsi" w:hAnsiTheme="majorHAnsi"/>
          <w:sz w:val="22"/>
          <w:szCs w:val="22"/>
        </w:rPr>
        <w:t> </w:t>
      </w:r>
      <w:r w:rsidRPr="009F1A55">
        <w:rPr>
          <w:rFonts w:asciiTheme="majorHAnsi" w:hAnsiTheme="majorHAnsi"/>
          <w:sz w:val="22"/>
          <w:szCs w:val="22"/>
        </w:rPr>
        <w:t>rachunek bankowy, o którym mowa w ust. 3, przed upływem terminu składania ofert.</w:t>
      </w:r>
    </w:p>
    <w:p w14:paraId="76E93FE9"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4D3C36CB" w14:textId="31CD08B5" w:rsidR="00552FBA" w:rsidRPr="00172E12"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14:paraId="1A0EDF9E" w14:textId="3CB25DC1"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Default="00BB1A2F" w:rsidP="00BB1A2F">
      <w:pPr>
        <w:ind w:left="360"/>
        <w:jc w:val="both"/>
        <w:rPr>
          <w:rFonts w:asciiTheme="majorHAnsi" w:hAnsiTheme="majorHAnsi"/>
          <w:sz w:val="22"/>
          <w:szCs w:val="22"/>
        </w:rPr>
      </w:pPr>
    </w:p>
    <w:p w14:paraId="47A56A05" w14:textId="0E7B9565" w:rsidR="00552FBA"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350EF4D5" w14:textId="21C38D3B"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02B53F74"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w:t>
      </w:r>
      <w:r w:rsidR="008E614B">
        <w:rPr>
          <w:rFonts w:asciiTheme="majorHAnsi" w:hAnsiTheme="majorHAnsi" w:cs="Segoe UI"/>
          <w:sz w:val="22"/>
          <w:szCs w:val="22"/>
        </w:rPr>
        <w:t> </w:t>
      </w:r>
      <w:r w:rsidRPr="004E759D">
        <w:rPr>
          <w:rFonts w:asciiTheme="majorHAnsi" w:hAnsiTheme="majorHAnsi" w:cs="Segoe UI"/>
          <w:sz w:val="22"/>
          <w:szCs w:val="22"/>
        </w:rPr>
        <w:t>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4E759D" w:rsidRDefault="00080477"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3CCBEED0"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 xml:space="preserve">Oferta musi zawierać następujące oświadczenia i dokumenty: </w:t>
      </w:r>
    </w:p>
    <w:p w14:paraId="769579E6" w14:textId="5F435D14" w:rsidR="00552FBA" w:rsidRPr="00F05CE3" w:rsidRDefault="00552FBA" w:rsidP="00F05CE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w:t>
      </w:r>
      <w:r w:rsidR="00F05CE3">
        <w:rPr>
          <w:rFonts w:asciiTheme="majorHAnsi" w:hAnsiTheme="majorHAnsi" w:cs="Segoe UI"/>
          <w:sz w:val="22"/>
          <w:szCs w:val="22"/>
        </w:rPr>
        <w:t xml:space="preserve"> łączną cenę ofertową brutto</w:t>
      </w:r>
      <w:r w:rsidRPr="004E759D">
        <w:rPr>
          <w:rFonts w:asciiTheme="majorHAnsi" w:hAnsiTheme="majorHAnsi" w:cs="Segoe UI"/>
          <w:sz w:val="22"/>
          <w:szCs w:val="22"/>
        </w:rPr>
        <w:t>, okres gwarancji i warunków płatności, oświadczenie o okresie związania ofertą oraz o akceptacji wszystkich postanowień SIWZ i wzoru umowy bez zastrzeżeń,  informację którą część zamówienia Wykonawca zamierza powierzyć podwykonawcy</w:t>
      </w:r>
      <w:r w:rsidR="00D136EB">
        <w:rPr>
          <w:rFonts w:asciiTheme="majorHAnsi" w:hAnsiTheme="majorHAnsi" w:cs="Segoe UI"/>
          <w:sz w:val="22"/>
          <w:szCs w:val="22"/>
        </w:rPr>
        <w:t xml:space="preserve">, </w:t>
      </w:r>
      <w:r w:rsidR="00F05CE3" w:rsidRPr="00F05CE3">
        <w:rPr>
          <w:rFonts w:asciiTheme="majorHAnsi" w:hAnsiTheme="majorHAnsi" w:cs="Segoe UI"/>
          <w:sz w:val="22"/>
          <w:szCs w:val="22"/>
        </w:rPr>
        <w:t xml:space="preserve">wykaz osób dotyczący kryterium </w:t>
      </w:r>
      <w:r w:rsidR="00F05CE3" w:rsidRPr="00F05CE3">
        <w:rPr>
          <w:rFonts w:asciiTheme="majorHAnsi" w:hAnsiTheme="majorHAnsi" w:cs="Segoe UI"/>
          <w:i/>
          <w:sz w:val="22"/>
          <w:szCs w:val="22"/>
        </w:rPr>
        <w:t>Organizacji, kwalifikacji zawodowych i doświadczenia osób wyznaczonych do</w:t>
      </w:r>
      <w:r w:rsidR="008E614B">
        <w:rPr>
          <w:rFonts w:asciiTheme="majorHAnsi" w:hAnsiTheme="majorHAnsi" w:cs="Segoe UI"/>
          <w:i/>
          <w:sz w:val="22"/>
          <w:szCs w:val="22"/>
        </w:rPr>
        <w:t> </w:t>
      </w:r>
      <w:r w:rsidR="00F05CE3" w:rsidRPr="00F05CE3">
        <w:rPr>
          <w:rFonts w:asciiTheme="majorHAnsi" w:hAnsiTheme="majorHAnsi" w:cs="Segoe UI"/>
          <w:i/>
          <w:sz w:val="22"/>
          <w:szCs w:val="22"/>
        </w:rPr>
        <w:t>realizacji zamówienia</w:t>
      </w:r>
      <w:r w:rsidR="00F05CE3">
        <w:rPr>
          <w:rFonts w:asciiTheme="majorHAnsi" w:hAnsiTheme="majorHAnsi" w:cs="Segoe UI"/>
          <w:sz w:val="22"/>
          <w:szCs w:val="22"/>
        </w:rPr>
        <w:t xml:space="preserve">, </w:t>
      </w:r>
      <w:r w:rsidR="0082311D" w:rsidRPr="00F05CE3">
        <w:rPr>
          <w:rFonts w:asciiTheme="majorHAnsi" w:hAnsiTheme="majorHAnsi" w:cs="Segoe UI"/>
          <w:sz w:val="22"/>
          <w:szCs w:val="22"/>
        </w:rPr>
        <w:t xml:space="preserve">wstępny </w:t>
      </w:r>
      <w:r w:rsidR="001044D4" w:rsidRPr="00F05CE3">
        <w:rPr>
          <w:rFonts w:asciiTheme="majorHAnsi" w:hAnsiTheme="majorHAnsi" w:cs="Segoe UI"/>
          <w:sz w:val="22"/>
          <w:szCs w:val="22"/>
        </w:rPr>
        <w:t xml:space="preserve">harmonogram </w:t>
      </w:r>
      <w:r w:rsidR="001044D4" w:rsidRPr="00F05CE3">
        <w:rPr>
          <w:rFonts w:asciiTheme="majorHAnsi" w:hAnsiTheme="majorHAnsi" w:cs="Segoe UI"/>
          <w:b/>
          <w:sz w:val="22"/>
          <w:szCs w:val="22"/>
        </w:rPr>
        <w:t>(</w:t>
      </w:r>
      <w:r w:rsidR="001044D4" w:rsidRPr="00F05CE3">
        <w:rPr>
          <w:rFonts w:asciiTheme="majorHAnsi" w:hAnsiTheme="majorHAnsi" w:cs="Segoe UI"/>
          <w:b/>
          <w:sz w:val="22"/>
          <w:szCs w:val="22"/>
          <w:u w:val="single"/>
        </w:rPr>
        <w:t>uszczegółowienie</w:t>
      </w:r>
      <w:r w:rsidR="00253636" w:rsidRPr="00F05CE3">
        <w:rPr>
          <w:rFonts w:asciiTheme="majorHAnsi" w:hAnsiTheme="majorHAnsi" w:cs="Segoe UI"/>
          <w:b/>
          <w:sz w:val="22"/>
          <w:szCs w:val="22"/>
          <w:u w:val="single"/>
        </w:rPr>
        <w:t xml:space="preserve"> danych </w:t>
      </w:r>
      <w:r w:rsidR="001044D4" w:rsidRPr="00F05CE3">
        <w:rPr>
          <w:rFonts w:asciiTheme="majorHAnsi" w:hAnsiTheme="majorHAnsi" w:cs="Segoe UI"/>
          <w:b/>
          <w:sz w:val="22"/>
          <w:szCs w:val="22"/>
          <w:u w:val="single"/>
        </w:rPr>
        <w:t xml:space="preserve"> – patrz pkt. 18</w:t>
      </w:r>
      <w:r w:rsidR="001044D4" w:rsidRPr="00F05CE3">
        <w:rPr>
          <w:rFonts w:asciiTheme="majorHAnsi" w:hAnsiTheme="majorHAnsi" w:cs="Segoe UI"/>
          <w:b/>
          <w:sz w:val="22"/>
          <w:szCs w:val="22"/>
        </w:rPr>
        <w:t>)</w:t>
      </w:r>
      <w:r w:rsidR="001044D4" w:rsidRPr="00F05CE3">
        <w:rPr>
          <w:rFonts w:asciiTheme="majorHAnsi" w:hAnsiTheme="majorHAnsi" w:cs="Segoe UI"/>
          <w:sz w:val="22"/>
          <w:szCs w:val="22"/>
        </w:rPr>
        <w:t>.</w:t>
      </w:r>
    </w:p>
    <w:p w14:paraId="321AFC4A" w14:textId="3A1BF0AE"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3775984C" w14:textId="365C3A4B"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1BDAC5D6" w14:textId="77777777" w:rsidR="003568FC" w:rsidRDefault="00552FBA" w:rsidP="003568FC">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600E0375" w:rsidR="00BA683C" w:rsidRPr="0082311D" w:rsidRDefault="00552FBA" w:rsidP="0082311D">
      <w:pPr>
        <w:numPr>
          <w:ilvl w:val="0"/>
          <w:numId w:val="9"/>
        </w:numPr>
        <w:tabs>
          <w:tab w:val="clear" w:pos="723"/>
          <w:tab w:val="num" w:pos="426"/>
        </w:tabs>
        <w:spacing w:after="40"/>
        <w:ind w:left="426" w:hanging="426"/>
        <w:jc w:val="both"/>
        <w:rPr>
          <w:rFonts w:asciiTheme="majorHAnsi" w:hAnsiTheme="majorHAnsi" w:cs="Segoe UI"/>
          <w:b/>
          <w:bCs/>
          <w:i/>
          <w:sz w:val="22"/>
          <w:szCs w:val="22"/>
        </w:rPr>
      </w:pPr>
      <w:r w:rsidRPr="003568FC">
        <w:rPr>
          <w:rFonts w:asciiTheme="majorHAnsi" w:hAnsiTheme="majorHAnsi" w:cs="Segoe UI"/>
          <w:sz w:val="22"/>
          <w:szCs w:val="22"/>
        </w:rPr>
        <w:t>Ofertę należy złożyć w zamkniętej kopercie, w siedzibie Zamawiającego i oznakować w następujący sposób:</w:t>
      </w:r>
      <w:r w:rsidR="00653AEB" w:rsidRPr="003568FC">
        <w:rPr>
          <w:rFonts w:asciiTheme="majorHAnsi" w:hAnsiTheme="majorHAnsi" w:cs="Segoe UI"/>
          <w:sz w:val="22"/>
          <w:szCs w:val="22"/>
        </w:rPr>
        <w:t xml:space="preserve"> Uniwersytet Muzyczny Fryderyka Chopina, </w:t>
      </w:r>
      <w:r w:rsidR="00BA683C" w:rsidRPr="003568FC">
        <w:rPr>
          <w:rFonts w:asciiTheme="majorHAnsi" w:hAnsiTheme="majorHAnsi" w:cs="Segoe UI"/>
          <w:sz w:val="22"/>
          <w:szCs w:val="22"/>
        </w:rPr>
        <w:t xml:space="preserve">ul. </w:t>
      </w:r>
      <w:r w:rsidR="00653AEB" w:rsidRPr="003568FC">
        <w:rPr>
          <w:rFonts w:asciiTheme="majorHAnsi" w:hAnsiTheme="majorHAnsi" w:cs="Segoe UI"/>
          <w:sz w:val="22"/>
          <w:szCs w:val="22"/>
        </w:rPr>
        <w:t>Okólnik 2</w:t>
      </w:r>
      <w:r w:rsidR="00BA683C" w:rsidRPr="003568FC">
        <w:rPr>
          <w:rFonts w:asciiTheme="majorHAnsi" w:hAnsiTheme="majorHAnsi" w:cs="Segoe UI"/>
          <w:sz w:val="22"/>
          <w:szCs w:val="22"/>
        </w:rPr>
        <w:t xml:space="preserve">, </w:t>
      </w:r>
      <w:r w:rsidR="00653AEB" w:rsidRPr="003568FC">
        <w:rPr>
          <w:rFonts w:asciiTheme="majorHAnsi" w:hAnsiTheme="majorHAnsi" w:cs="Segoe UI"/>
          <w:sz w:val="22"/>
          <w:szCs w:val="22"/>
        </w:rPr>
        <w:t xml:space="preserve">00-368 Warszawa </w:t>
      </w:r>
      <w:r w:rsidR="00BA683C" w:rsidRPr="003568FC">
        <w:rPr>
          <w:rFonts w:asciiTheme="majorHAnsi" w:hAnsiTheme="majorHAnsi" w:cs="Segoe UI"/>
          <w:sz w:val="22"/>
          <w:szCs w:val="22"/>
        </w:rPr>
        <w:t>i oznaczonej</w:t>
      </w:r>
      <w:r w:rsidR="00653AEB" w:rsidRPr="003568FC">
        <w:rPr>
          <w:rFonts w:asciiTheme="majorHAnsi" w:hAnsiTheme="majorHAnsi" w:cs="Segoe UI"/>
          <w:sz w:val="22"/>
          <w:szCs w:val="22"/>
        </w:rPr>
        <w:t xml:space="preserve"> </w:t>
      </w:r>
      <w:r w:rsidR="0082311D" w:rsidRPr="0082311D">
        <w:rPr>
          <w:rFonts w:asciiTheme="majorHAnsi" w:hAnsiTheme="majorHAnsi" w:cs="Segoe UI"/>
          <w:b/>
          <w:bCs/>
          <w:i/>
          <w:sz w:val="22"/>
          <w:szCs w:val="22"/>
        </w:rPr>
        <w:t>MODERNIZACJA I NOWA ARANŻACJA TRZECH KAMERALNYCH SAL WIDOWISKOWYCH WRAZ Z ICH ZAPLECZEM W BUDYNKU UNIWERSYTETU MUZYCZNEGO FRYDERYKA CHOPINA  W WARSZAWIE PRZY ULICY OKÓLNIK 2</w:t>
      </w:r>
      <w:r w:rsidR="00494536">
        <w:rPr>
          <w:rFonts w:asciiTheme="majorHAnsi" w:hAnsiTheme="majorHAnsi" w:cs="Segoe UI"/>
          <w:b/>
          <w:bCs/>
          <w:i/>
          <w:sz w:val="22"/>
          <w:szCs w:val="22"/>
        </w:rPr>
        <w:t xml:space="preserve"> – ETAP I</w:t>
      </w:r>
      <w:r w:rsidR="0082311D">
        <w:rPr>
          <w:rFonts w:asciiTheme="majorHAnsi" w:hAnsiTheme="majorHAnsi" w:cs="Segoe UI"/>
          <w:b/>
          <w:bCs/>
          <w:i/>
          <w:sz w:val="22"/>
          <w:szCs w:val="22"/>
        </w:rPr>
        <w:t xml:space="preserve">, </w:t>
      </w:r>
      <w:r w:rsidR="0082311D" w:rsidRPr="0082311D">
        <w:rPr>
          <w:rFonts w:asciiTheme="majorHAnsi" w:hAnsiTheme="majorHAnsi" w:cs="Segoe UI"/>
          <w:b/>
          <w:i/>
          <w:sz w:val="22"/>
          <w:szCs w:val="22"/>
        </w:rPr>
        <w:t xml:space="preserve">Znak sprawy: ZP-       </w:t>
      </w:r>
      <w:r w:rsidR="00494536">
        <w:rPr>
          <w:rFonts w:asciiTheme="majorHAnsi" w:hAnsiTheme="majorHAnsi" w:cs="Segoe UI"/>
          <w:b/>
          <w:i/>
          <w:sz w:val="22"/>
          <w:szCs w:val="22"/>
        </w:rPr>
        <w:t>17</w:t>
      </w:r>
      <w:r w:rsidR="0082311D" w:rsidRPr="0082311D">
        <w:rPr>
          <w:rFonts w:asciiTheme="majorHAnsi" w:hAnsiTheme="majorHAnsi" w:cs="Segoe UI"/>
          <w:b/>
          <w:i/>
          <w:sz w:val="22"/>
          <w:szCs w:val="22"/>
        </w:rPr>
        <w:t>/</w:t>
      </w:r>
      <w:r w:rsidR="003E1B3A">
        <w:rPr>
          <w:rFonts w:asciiTheme="majorHAnsi" w:hAnsiTheme="majorHAnsi" w:cs="Segoe UI"/>
          <w:b/>
          <w:i/>
          <w:sz w:val="22"/>
          <w:szCs w:val="22"/>
        </w:rPr>
        <w:t>0</w:t>
      </w:r>
      <w:r w:rsidR="00494536">
        <w:rPr>
          <w:rFonts w:asciiTheme="majorHAnsi" w:hAnsiTheme="majorHAnsi" w:cs="Segoe UI"/>
          <w:b/>
          <w:i/>
          <w:sz w:val="22"/>
          <w:szCs w:val="22"/>
        </w:rPr>
        <w:t>6</w:t>
      </w:r>
      <w:r w:rsidR="0082311D" w:rsidRPr="0082311D">
        <w:rPr>
          <w:rFonts w:asciiTheme="majorHAnsi" w:hAnsiTheme="majorHAnsi" w:cs="Segoe UI"/>
          <w:b/>
          <w:i/>
          <w:sz w:val="22"/>
          <w:szCs w:val="22"/>
        </w:rPr>
        <w:t>/201</w:t>
      </w:r>
      <w:r w:rsidR="003E1B3A">
        <w:rPr>
          <w:rFonts w:asciiTheme="majorHAnsi" w:hAnsiTheme="majorHAnsi" w:cs="Segoe UI"/>
          <w:b/>
          <w:i/>
          <w:sz w:val="22"/>
          <w:szCs w:val="22"/>
        </w:rPr>
        <w:t>8</w:t>
      </w:r>
      <w:r w:rsidR="0082311D" w:rsidRPr="0082311D">
        <w:rPr>
          <w:rFonts w:asciiTheme="majorHAnsi" w:hAnsiTheme="majorHAnsi" w:cs="Segoe UI"/>
          <w:b/>
          <w:i/>
          <w:sz w:val="22"/>
          <w:szCs w:val="22"/>
        </w:rPr>
        <w:t>/272/W/TL</w:t>
      </w:r>
      <w:r w:rsidR="00BA683C" w:rsidRPr="0082311D">
        <w:rPr>
          <w:rFonts w:asciiTheme="majorHAnsi" w:hAnsiTheme="majorHAnsi" w:cs="Segoe UI"/>
          <w:sz w:val="22"/>
          <w:szCs w:val="22"/>
        </w:rPr>
        <w:t xml:space="preserve"> - nie otwierać przed godziną </w:t>
      </w:r>
      <w:r w:rsidR="00253636" w:rsidRPr="0082311D">
        <w:rPr>
          <w:rFonts w:asciiTheme="majorHAnsi" w:hAnsiTheme="majorHAnsi" w:cs="Segoe UI"/>
          <w:sz w:val="22"/>
          <w:szCs w:val="22"/>
        </w:rPr>
        <w:t>17</w:t>
      </w:r>
      <w:r w:rsidR="00BA683C" w:rsidRPr="0082311D">
        <w:rPr>
          <w:rFonts w:asciiTheme="majorHAnsi" w:hAnsiTheme="majorHAnsi" w:cs="Segoe UI"/>
          <w:sz w:val="22"/>
          <w:szCs w:val="22"/>
        </w:rPr>
        <w:t>:</w:t>
      </w:r>
      <w:r w:rsidR="00253636" w:rsidRPr="0082311D">
        <w:rPr>
          <w:rFonts w:asciiTheme="majorHAnsi" w:hAnsiTheme="majorHAnsi" w:cs="Segoe UI"/>
          <w:sz w:val="22"/>
          <w:szCs w:val="22"/>
        </w:rPr>
        <w:t>15</w:t>
      </w:r>
      <w:r w:rsidR="00BA683C" w:rsidRPr="0082311D">
        <w:rPr>
          <w:rFonts w:asciiTheme="majorHAnsi" w:hAnsiTheme="majorHAnsi" w:cs="Segoe UI"/>
          <w:sz w:val="22"/>
          <w:szCs w:val="22"/>
        </w:rPr>
        <w:t xml:space="preserve"> dnia …. </w:t>
      </w:r>
      <w:r w:rsidR="00BA683C" w:rsidRPr="0082311D">
        <w:rPr>
          <w:rFonts w:asciiTheme="majorHAnsi" w:hAnsiTheme="majorHAnsi" w:cs="Segoe UI"/>
          <w:b/>
          <w:i/>
          <w:sz w:val="22"/>
          <w:szCs w:val="22"/>
        </w:rPr>
        <w:t>(wpisać ostateczny termin – datę składania ofert) … roku</w:t>
      </w:r>
      <w:r w:rsidR="00BA683C" w:rsidRPr="0082311D">
        <w:rPr>
          <w:rFonts w:asciiTheme="majorHAnsi" w:hAnsiTheme="majorHAnsi" w:cs="Segoe UI"/>
          <w:sz w:val="22"/>
          <w:szCs w:val="22"/>
        </w:rPr>
        <w:t>.</w:t>
      </w:r>
      <w:r w:rsidR="00653AEB" w:rsidRPr="0082311D">
        <w:rPr>
          <w:rFonts w:asciiTheme="majorHAnsi" w:hAnsiTheme="majorHAnsi" w:cs="Segoe UI"/>
          <w:sz w:val="22"/>
          <w:szCs w:val="22"/>
        </w:rPr>
        <w:t xml:space="preserve"> </w:t>
      </w:r>
      <w:r w:rsidR="00BA683C" w:rsidRPr="0082311D">
        <w:rPr>
          <w:rFonts w:asciiTheme="majorHAnsi" w:hAnsiTheme="majorHAnsi" w:cs="Segoe UI"/>
          <w:b/>
          <w:sz w:val="22"/>
          <w:szCs w:val="22"/>
        </w:rPr>
        <w:t>Na kopercie należy podać dane Wykonawcy</w:t>
      </w:r>
      <w:r w:rsidR="00653AEB" w:rsidRPr="0082311D">
        <w:rPr>
          <w:rFonts w:asciiTheme="majorHAnsi" w:hAnsiTheme="majorHAnsi" w:cs="Segoe UI"/>
          <w:b/>
          <w:sz w:val="22"/>
          <w:szCs w:val="22"/>
        </w:rPr>
        <w:t xml:space="preserve"> (nazwa, adres, telefon, adres e-mail)</w:t>
      </w:r>
      <w:r w:rsidR="00BA683C" w:rsidRPr="0082311D">
        <w:rPr>
          <w:rFonts w:asciiTheme="majorHAnsi" w:hAnsiTheme="majorHAnsi" w:cs="Segoe UI"/>
          <w:b/>
          <w:sz w:val="22"/>
          <w:szCs w:val="22"/>
        </w:rPr>
        <w:t>.</w:t>
      </w:r>
    </w:p>
    <w:p w14:paraId="3F3A5940" w14:textId="50CC0BB7"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w:t>
      </w:r>
      <w:proofErr w:type="spellStart"/>
      <w:r w:rsidR="0016518A" w:rsidRPr="0016518A">
        <w:rPr>
          <w:rFonts w:asciiTheme="majorHAnsi" w:hAnsiTheme="majorHAnsi" w:cs="Segoe UI"/>
          <w:bCs/>
          <w:sz w:val="22"/>
          <w:szCs w:val="22"/>
        </w:rPr>
        <w:t>t.j</w:t>
      </w:r>
      <w:proofErr w:type="spellEnd"/>
      <w:r w:rsidR="0016518A" w:rsidRPr="0016518A">
        <w:rPr>
          <w:rFonts w:asciiTheme="majorHAnsi" w:hAnsiTheme="majorHAnsi" w:cs="Segoe UI"/>
          <w:bCs/>
          <w:sz w:val="22"/>
          <w:szCs w:val="22"/>
        </w:rPr>
        <w:t>. Dz. U. z 2018 r. poz. 419</w:t>
      </w:r>
      <w:r w:rsidRPr="004E759D">
        <w:rPr>
          <w:rFonts w:asciiTheme="majorHAnsi" w:hAnsiTheme="majorHAnsi" w:cs="Segoe UI"/>
          <w:bCs/>
          <w:sz w:val="22"/>
          <w:szCs w:val="22"/>
        </w:rPr>
        <w:t>),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zaleca, aby informacje zastrzeżone, jako tajemnica przedsiębiorstwa były przez </w:t>
      </w:r>
      <w:r w:rsidRPr="004E759D">
        <w:rPr>
          <w:rFonts w:asciiTheme="majorHAnsi" w:hAnsiTheme="majorHAnsi" w:cs="Segoe UI"/>
          <w:sz w:val="22"/>
          <w:szCs w:val="22"/>
        </w:rPr>
        <w:lastRenderedPageBreak/>
        <w:t>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0DF9E395"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6E2BDDB8"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w:t>
      </w:r>
      <w:r w:rsidR="008E614B">
        <w:rPr>
          <w:rFonts w:asciiTheme="majorHAnsi" w:hAnsiTheme="majorHAnsi" w:cs="Segoe UI"/>
          <w:sz w:val="22"/>
          <w:szCs w:val="22"/>
        </w:rPr>
        <w:t> </w:t>
      </w:r>
      <w:r w:rsidRPr="004E759D">
        <w:rPr>
          <w:rFonts w:asciiTheme="majorHAnsi" w:hAnsiTheme="majorHAnsi" w:cs="Segoe UI"/>
          <w:sz w:val="22"/>
          <w:szCs w:val="22"/>
        </w:rPr>
        <w:t>przewidują negocjacji warunków udzielenia zamówienia, w tym zapisów projektu umowy, po</w:t>
      </w:r>
      <w:r w:rsidR="008E614B">
        <w:rPr>
          <w:rFonts w:asciiTheme="majorHAnsi" w:hAnsiTheme="majorHAnsi" w:cs="Segoe UI"/>
          <w:sz w:val="22"/>
          <w:szCs w:val="22"/>
        </w:rPr>
        <w:t> </w:t>
      </w:r>
      <w:r w:rsidRPr="004E759D">
        <w:rPr>
          <w:rFonts w:asciiTheme="majorHAnsi" w:hAnsiTheme="majorHAnsi" w:cs="Segoe UI"/>
          <w:sz w:val="22"/>
          <w:szCs w:val="22"/>
        </w:rPr>
        <w:t>terminie otwarcia ofert.</w:t>
      </w:r>
    </w:p>
    <w:p w14:paraId="1AFBDDB7" w14:textId="77777777"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14:paraId="19308589" w14:textId="048C8D51" w:rsidR="00253636" w:rsidRPr="00A52C5F" w:rsidRDefault="00BB1A2F"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 xml:space="preserve">gwarancję jako liczba miesięcy od </w:t>
      </w:r>
      <w:r w:rsidR="00F05CE3">
        <w:rPr>
          <w:rFonts w:asciiTheme="majorHAnsi" w:hAnsiTheme="majorHAnsi"/>
          <w:sz w:val="22"/>
          <w:szCs w:val="22"/>
        </w:rPr>
        <w:t>60</w:t>
      </w:r>
      <w:r w:rsidRPr="00A52C5F">
        <w:rPr>
          <w:rFonts w:asciiTheme="majorHAnsi" w:hAnsiTheme="majorHAnsi"/>
          <w:sz w:val="22"/>
          <w:szCs w:val="22"/>
        </w:rPr>
        <w:t xml:space="preserve"> do </w:t>
      </w:r>
      <w:r w:rsidR="00F05CE3">
        <w:rPr>
          <w:rFonts w:asciiTheme="majorHAnsi" w:hAnsiTheme="majorHAnsi"/>
          <w:sz w:val="22"/>
          <w:szCs w:val="22"/>
        </w:rPr>
        <w:t>84</w:t>
      </w:r>
      <w:r w:rsidRPr="00A52C5F">
        <w:rPr>
          <w:rFonts w:asciiTheme="majorHAnsi" w:hAnsiTheme="majorHAnsi"/>
          <w:sz w:val="22"/>
          <w:szCs w:val="22"/>
        </w:rPr>
        <w:t xml:space="preserve"> miesięcy</w:t>
      </w:r>
      <w:r w:rsidR="00206AC2">
        <w:rPr>
          <w:rFonts w:asciiTheme="majorHAnsi" w:hAnsiTheme="majorHAnsi"/>
          <w:sz w:val="22"/>
          <w:szCs w:val="22"/>
        </w:rPr>
        <w:t xml:space="preserve"> na wykonane roboty budowlane</w:t>
      </w:r>
      <w:r w:rsidRPr="00A52C5F">
        <w:rPr>
          <w:rFonts w:asciiTheme="majorHAnsi" w:hAnsiTheme="majorHAnsi"/>
          <w:sz w:val="22"/>
          <w:szCs w:val="22"/>
        </w:rPr>
        <w:t>. W</w:t>
      </w:r>
      <w:r w:rsidR="00AE242D" w:rsidRPr="00A52C5F">
        <w:rPr>
          <w:rFonts w:asciiTheme="majorHAnsi" w:hAnsiTheme="majorHAnsi"/>
          <w:sz w:val="22"/>
          <w:szCs w:val="22"/>
        </w:rPr>
        <w:t> </w:t>
      </w:r>
      <w:r w:rsidRPr="00A52C5F">
        <w:rPr>
          <w:rFonts w:asciiTheme="majorHAnsi" w:hAnsiTheme="majorHAnsi"/>
          <w:sz w:val="22"/>
          <w:szCs w:val="22"/>
        </w:rPr>
        <w:t xml:space="preserve">przypadku, gdy Wykonawca wskaże okres gwarancji dłuższy niż </w:t>
      </w:r>
      <w:r w:rsidR="00015D18">
        <w:rPr>
          <w:rFonts w:asciiTheme="majorHAnsi" w:hAnsiTheme="majorHAnsi"/>
          <w:sz w:val="22"/>
          <w:szCs w:val="22"/>
        </w:rPr>
        <w:t>84</w:t>
      </w:r>
      <w:r w:rsidRPr="00A52C5F">
        <w:rPr>
          <w:rFonts w:asciiTheme="majorHAnsi" w:hAnsiTheme="majorHAnsi"/>
          <w:sz w:val="22"/>
          <w:szCs w:val="22"/>
        </w:rPr>
        <w:t xml:space="preserve"> miesiące, przyjmuje się, że udzieli on gwarancji na okres wskazany w ofercie, jednakże w kryterium gwaranc</w:t>
      </w:r>
      <w:r w:rsidR="00253636" w:rsidRPr="00A52C5F">
        <w:rPr>
          <w:rFonts w:asciiTheme="majorHAnsi" w:hAnsiTheme="majorHAnsi"/>
          <w:sz w:val="22"/>
          <w:szCs w:val="22"/>
        </w:rPr>
        <w:t>ji otrzyma on maksymalną liczbę</w:t>
      </w:r>
      <w:r w:rsidRPr="00A52C5F">
        <w:rPr>
          <w:rFonts w:asciiTheme="majorHAnsi" w:hAnsiTheme="majorHAnsi"/>
          <w:sz w:val="22"/>
          <w:szCs w:val="22"/>
        </w:rPr>
        <w:t xml:space="preserve"> pkt</w:t>
      </w:r>
      <w:r w:rsidR="00253636" w:rsidRPr="00A52C5F">
        <w:rPr>
          <w:rFonts w:asciiTheme="majorHAnsi" w:hAnsiTheme="majorHAnsi"/>
          <w:sz w:val="22"/>
          <w:szCs w:val="22"/>
        </w:rPr>
        <w:t xml:space="preserve">. tak jak dla </w:t>
      </w:r>
      <w:r w:rsidR="00015D18">
        <w:rPr>
          <w:rFonts w:asciiTheme="majorHAnsi" w:hAnsiTheme="majorHAnsi"/>
          <w:sz w:val="22"/>
          <w:szCs w:val="22"/>
        </w:rPr>
        <w:t>84</w:t>
      </w:r>
      <w:r w:rsidR="00253636" w:rsidRPr="00A52C5F">
        <w:rPr>
          <w:rFonts w:asciiTheme="majorHAnsi" w:hAnsiTheme="majorHAnsi"/>
          <w:sz w:val="22"/>
          <w:szCs w:val="22"/>
        </w:rPr>
        <w:t xml:space="preserve"> miesięcznego okresu gwarancji</w:t>
      </w:r>
      <w:r w:rsidRPr="00A52C5F">
        <w:rPr>
          <w:rFonts w:asciiTheme="majorHAnsi" w:hAnsiTheme="majorHAnsi"/>
          <w:sz w:val="22"/>
          <w:szCs w:val="22"/>
        </w:rPr>
        <w:t>. Termin gwarancji biegnie od ostatecznego terminu odbioru przedmiotu zamówienia.</w:t>
      </w:r>
    </w:p>
    <w:p w14:paraId="289BA8B5" w14:textId="38180651" w:rsidR="009760A3" w:rsidRPr="00A46EBF" w:rsidRDefault="00F05CE3" w:rsidP="00F05CE3">
      <w:pPr>
        <w:pStyle w:val="Akapitzlist"/>
        <w:numPr>
          <w:ilvl w:val="0"/>
          <w:numId w:val="33"/>
        </w:numPr>
        <w:jc w:val="both"/>
        <w:rPr>
          <w:rFonts w:asciiTheme="majorHAnsi" w:hAnsiTheme="majorHAnsi"/>
          <w:sz w:val="22"/>
          <w:szCs w:val="22"/>
        </w:rPr>
      </w:pPr>
      <w:r w:rsidRPr="00A46EBF">
        <w:rPr>
          <w:rFonts w:asciiTheme="majorHAnsi" w:hAnsiTheme="majorHAnsi"/>
          <w:sz w:val="22"/>
          <w:szCs w:val="22"/>
        </w:rPr>
        <w:t>wykaz osób dotyczący kryterium Organizacji, kwalifikacji zawodowych i doświadczenia osób wyznaczonych do realizacji zamówienia</w:t>
      </w:r>
      <w:r w:rsidR="00206AC2" w:rsidRPr="00A46EBF">
        <w:rPr>
          <w:rFonts w:asciiTheme="majorHAnsi" w:hAnsiTheme="majorHAnsi"/>
          <w:sz w:val="22"/>
          <w:szCs w:val="22"/>
        </w:rPr>
        <w:t xml:space="preserve"> – patrz kryterium oceny ofert opisane w § 13 ust. 4 </w:t>
      </w:r>
      <w:r w:rsidR="00206AC2" w:rsidRPr="00A46EBF">
        <w:rPr>
          <w:rFonts w:asciiTheme="majorHAnsi" w:hAnsiTheme="majorHAnsi"/>
          <w:sz w:val="22"/>
          <w:szCs w:val="22"/>
        </w:rPr>
        <w:lastRenderedPageBreak/>
        <w:t>SIWZ .</w:t>
      </w:r>
    </w:p>
    <w:p w14:paraId="78DA9BF2" w14:textId="43295643" w:rsidR="003E1B3A" w:rsidRPr="003E1B3A" w:rsidRDefault="003E1B3A" w:rsidP="00F05CE3">
      <w:pPr>
        <w:pStyle w:val="Akapitzlist"/>
        <w:numPr>
          <w:ilvl w:val="0"/>
          <w:numId w:val="33"/>
        </w:numPr>
        <w:jc w:val="both"/>
        <w:rPr>
          <w:rFonts w:asciiTheme="majorHAnsi" w:hAnsiTheme="majorHAnsi"/>
          <w:b/>
          <w:sz w:val="22"/>
          <w:szCs w:val="22"/>
        </w:rPr>
      </w:pPr>
      <w:r w:rsidRPr="003E1B3A">
        <w:rPr>
          <w:rFonts w:asciiTheme="majorHAnsi" w:hAnsiTheme="majorHAnsi"/>
          <w:b/>
          <w:sz w:val="22"/>
          <w:szCs w:val="22"/>
          <w:u w:val="single"/>
        </w:rPr>
        <w:t xml:space="preserve">Zamawiający wymaga złożenia wraz z ofertą wstępnego harmonogramu rzeczowo </w:t>
      </w:r>
      <w:r w:rsidR="00F218BE">
        <w:rPr>
          <w:rFonts w:asciiTheme="majorHAnsi" w:hAnsiTheme="majorHAnsi"/>
          <w:b/>
          <w:sz w:val="22"/>
          <w:szCs w:val="22"/>
          <w:u w:val="single"/>
        </w:rPr>
        <w:t xml:space="preserve">finansowego </w:t>
      </w:r>
      <w:r w:rsidRPr="003E1B3A">
        <w:rPr>
          <w:rFonts w:asciiTheme="majorHAnsi" w:hAnsiTheme="majorHAnsi"/>
          <w:b/>
          <w:sz w:val="22"/>
          <w:szCs w:val="22"/>
          <w:u w:val="single"/>
        </w:rPr>
        <w:t>realizacji inwestycji w zakresie przedmiotu zamówienia.</w:t>
      </w:r>
      <w:r w:rsidRPr="003E1B3A">
        <w:rPr>
          <w:rFonts w:asciiTheme="majorHAnsi" w:hAnsiTheme="majorHAnsi"/>
          <w:sz w:val="22"/>
          <w:szCs w:val="22"/>
        </w:rPr>
        <w:t xml:space="preserve"> Harmonogram prac winien uwzględniać konieczność wykonania robót wewnątrz obiektu w taki sposób i takim czasie aby umożliwić rozpoczęcie zajęć dydaktycznych w roku akademickim 2018/2019 w</w:t>
      </w:r>
      <w:r w:rsidR="008E614B">
        <w:rPr>
          <w:rFonts w:asciiTheme="majorHAnsi" w:hAnsiTheme="majorHAnsi"/>
          <w:sz w:val="22"/>
          <w:szCs w:val="22"/>
        </w:rPr>
        <w:t> </w:t>
      </w:r>
      <w:r w:rsidRPr="003E1B3A">
        <w:rPr>
          <w:rFonts w:asciiTheme="majorHAnsi" w:hAnsiTheme="majorHAnsi"/>
          <w:sz w:val="22"/>
          <w:szCs w:val="22"/>
        </w:rPr>
        <w:t>Sali im. H Melcera  oraz realizację wydarzeń artystycznych planowanych od 15 września 20</w:t>
      </w:r>
      <w:r w:rsidR="008D10F7">
        <w:rPr>
          <w:rFonts w:asciiTheme="majorHAnsi" w:hAnsiTheme="majorHAnsi"/>
          <w:sz w:val="22"/>
          <w:szCs w:val="22"/>
        </w:rPr>
        <w:t>18</w:t>
      </w:r>
      <w:r w:rsidRPr="003E1B3A">
        <w:rPr>
          <w:rFonts w:asciiTheme="majorHAnsi" w:hAnsiTheme="majorHAnsi"/>
          <w:sz w:val="22"/>
          <w:szCs w:val="22"/>
        </w:rPr>
        <w:t xml:space="preserve">. Wszelkie otwory w ścianach zewnętrznych – od strony korytarza dla wyodrębnionego rejonu prac w pozostałych salach  należy wyposażyć w szczelne przegrody lub drzwi tymczasowe. Wykonywanie prac głośnych należy planować w dostosowaniu do kalendarza wydarzeń artystycznych Uczelni. </w:t>
      </w:r>
    </w:p>
    <w:p w14:paraId="759D901E" w14:textId="77777777" w:rsidR="003E1B3A" w:rsidRPr="003E1B3A" w:rsidRDefault="003E1B3A" w:rsidP="00F05CE3">
      <w:pPr>
        <w:pStyle w:val="Akapitzlist"/>
        <w:ind w:left="786"/>
        <w:jc w:val="both"/>
        <w:rPr>
          <w:rFonts w:asciiTheme="majorHAnsi" w:hAnsiTheme="majorHAnsi"/>
          <w:sz w:val="22"/>
          <w:szCs w:val="22"/>
        </w:rPr>
      </w:pPr>
      <w:r w:rsidRPr="003E1B3A">
        <w:rPr>
          <w:rFonts w:asciiTheme="majorHAnsi" w:hAnsiTheme="majorHAnsi"/>
          <w:sz w:val="22"/>
          <w:szCs w:val="22"/>
        </w:rPr>
        <w:t xml:space="preserve">Celem jest wykonanie tych prac (prace głośne, prace powodujące pylenie), które powodują największą uciążliwość dla funkcjonowania Uczelni w trakcie miesięcy wakacyjnych. </w:t>
      </w:r>
    </w:p>
    <w:p w14:paraId="38AEBCD2" w14:textId="43B8DEAA" w:rsidR="003E1B3A" w:rsidRPr="003E1B3A" w:rsidRDefault="003E1B3A" w:rsidP="00F05CE3">
      <w:pPr>
        <w:pStyle w:val="Akapitzlist"/>
        <w:ind w:left="786"/>
        <w:jc w:val="both"/>
        <w:rPr>
          <w:rFonts w:asciiTheme="majorHAnsi" w:hAnsiTheme="majorHAnsi"/>
          <w:b/>
          <w:sz w:val="22"/>
          <w:szCs w:val="22"/>
        </w:rPr>
      </w:pPr>
      <w:r w:rsidRPr="003E1B3A">
        <w:rPr>
          <w:rFonts w:asciiTheme="majorHAnsi" w:hAnsiTheme="majorHAnsi"/>
          <w:b/>
          <w:sz w:val="22"/>
          <w:szCs w:val="22"/>
        </w:rPr>
        <w:t>Ostateczny harmonogram robót zostanie opracowany przez Wykonawcę nie później niż</w:t>
      </w:r>
      <w:r w:rsidR="008E614B">
        <w:rPr>
          <w:rFonts w:asciiTheme="majorHAnsi" w:hAnsiTheme="majorHAnsi"/>
          <w:b/>
          <w:sz w:val="22"/>
          <w:szCs w:val="22"/>
        </w:rPr>
        <w:t> </w:t>
      </w:r>
      <w:r w:rsidRPr="003E1B3A">
        <w:rPr>
          <w:rFonts w:asciiTheme="majorHAnsi" w:hAnsiTheme="majorHAnsi"/>
          <w:b/>
          <w:sz w:val="22"/>
          <w:szCs w:val="22"/>
        </w:rPr>
        <w:t>trzy tygodnie od podpisania umowy wraz z przedstawieniem harmonogramu dostaw elementów wyposażenia wnętrz. Ostateczny harmonogram zostanie przyjęty do realizacji po zaakceptowaniu przez Zamawiającego.</w:t>
      </w:r>
    </w:p>
    <w:p w14:paraId="7A78E466" w14:textId="73FDC246" w:rsidR="00080477" w:rsidRDefault="00206AC2" w:rsidP="00015D18">
      <w:pPr>
        <w:tabs>
          <w:tab w:val="num" w:pos="0"/>
        </w:tabs>
        <w:spacing w:after="40"/>
        <w:ind w:left="708"/>
        <w:jc w:val="both"/>
        <w:rPr>
          <w:rFonts w:asciiTheme="majorHAnsi" w:hAnsiTheme="majorHAnsi" w:cs="Segoe UI"/>
          <w:sz w:val="22"/>
          <w:szCs w:val="22"/>
        </w:rPr>
      </w:pPr>
      <w:r w:rsidRPr="00206AC2">
        <w:rPr>
          <w:rFonts w:asciiTheme="majorHAnsi" w:hAnsiTheme="majorHAnsi" w:cs="Segoe UI"/>
          <w:sz w:val="22"/>
          <w:szCs w:val="22"/>
        </w:rPr>
        <w:t>Brak któregokolwiek z eleme</w:t>
      </w:r>
      <w:r>
        <w:rPr>
          <w:rFonts w:asciiTheme="majorHAnsi" w:hAnsiTheme="majorHAnsi" w:cs="Segoe UI"/>
          <w:sz w:val="22"/>
          <w:szCs w:val="22"/>
        </w:rPr>
        <w:t xml:space="preserve">ntów opisanych powyżej </w:t>
      </w:r>
      <w:r w:rsidR="00015D18">
        <w:rPr>
          <w:rFonts w:asciiTheme="majorHAnsi" w:hAnsiTheme="majorHAnsi" w:cs="Segoe UI"/>
          <w:sz w:val="22"/>
          <w:szCs w:val="22"/>
        </w:rPr>
        <w:t xml:space="preserve">w </w:t>
      </w:r>
      <w:r>
        <w:rPr>
          <w:rFonts w:asciiTheme="majorHAnsi" w:hAnsiTheme="majorHAnsi" w:cs="Segoe UI"/>
          <w:sz w:val="22"/>
          <w:szCs w:val="22"/>
        </w:rPr>
        <w:t>lit. a,</w:t>
      </w:r>
      <w:r w:rsidRPr="00206AC2">
        <w:rPr>
          <w:rFonts w:asciiTheme="majorHAnsi" w:hAnsiTheme="majorHAnsi" w:cs="Segoe UI"/>
          <w:sz w:val="22"/>
          <w:szCs w:val="22"/>
        </w:rPr>
        <w:t xml:space="preserve"> </w:t>
      </w:r>
      <w:r>
        <w:rPr>
          <w:rFonts w:asciiTheme="majorHAnsi" w:hAnsiTheme="majorHAnsi" w:cs="Segoe UI"/>
          <w:sz w:val="22"/>
          <w:szCs w:val="22"/>
        </w:rPr>
        <w:t>c</w:t>
      </w:r>
      <w:r w:rsidRPr="00206AC2">
        <w:rPr>
          <w:rFonts w:asciiTheme="majorHAnsi" w:hAnsiTheme="majorHAnsi" w:cs="Segoe UI"/>
          <w:sz w:val="22"/>
          <w:szCs w:val="22"/>
        </w:rPr>
        <w:t xml:space="preserve"> z zastrzeżeniem art. 87 ust.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 xml:space="preserve"> skutkuje niezgodnością treści oferty z treścią SIWZ i powoduje odrzucenie oferty na</w:t>
      </w:r>
      <w:r w:rsidR="008E614B">
        <w:rPr>
          <w:rFonts w:asciiTheme="majorHAnsi" w:hAnsiTheme="majorHAnsi" w:cs="Segoe UI"/>
          <w:sz w:val="22"/>
          <w:szCs w:val="22"/>
        </w:rPr>
        <w:t> </w:t>
      </w:r>
      <w:r w:rsidRPr="00206AC2">
        <w:rPr>
          <w:rFonts w:asciiTheme="majorHAnsi" w:hAnsiTheme="majorHAnsi" w:cs="Segoe UI"/>
          <w:sz w:val="22"/>
          <w:szCs w:val="22"/>
        </w:rPr>
        <w:t xml:space="preserve">podstawie art. 89 ust. 1 pkt.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w:t>
      </w:r>
    </w:p>
    <w:p w14:paraId="67742C9A" w14:textId="77777777" w:rsidR="00206AC2" w:rsidRPr="004E759D" w:rsidRDefault="00206AC2"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207438AC" w14:textId="77777777" w:rsidR="00653AEB" w:rsidRPr="00C5288A" w:rsidRDefault="00653AEB" w:rsidP="009760A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03F38F79" w14:textId="5192038D" w:rsidR="005160B8" w:rsidRPr="002C6A3F"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494536">
        <w:rPr>
          <w:rFonts w:asciiTheme="majorHAnsi" w:hAnsiTheme="majorHAnsi"/>
          <w:b/>
          <w:sz w:val="22"/>
          <w:szCs w:val="22"/>
          <w:highlight w:val="yellow"/>
          <w:u w:val="single"/>
        </w:rPr>
        <w:t>2</w:t>
      </w:r>
      <w:r w:rsidR="00FA277F">
        <w:rPr>
          <w:rFonts w:asciiTheme="majorHAnsi" w:hAnsiTheme="majorHAnsi"/>
          <w:b/>
          <w:sz w:val="22"/>
          <w:szCs w:val="22"/>
          <w:highlight w:val="yellow"/>
          <w:u w:val="single"/>
        </w:rPr>
        <w:t>8</w:t>
      </w:r>
      <w:r w:rsidR="00C21A6E" w:rsidRPr="002C6A3F">
        <w:rPr>
          <w:rFonts w:asciiTheme="majorHAnsi" w:hAnsiTheme="majorHAnsi"/>
          <w:b/>
          <w:sz w:val="22"/>
          <w:szCs w:val="22"/>
          <w:highlight w:val="yellow"/>
          <w:u w:val="single"/>
        </w:rPr>
        <w:t>.0</w:t>
      </w:r>
      <w:r w:rsidR="00494536">
        <w:rPr>
          <w:rFonts w:asciiTheme="majorHAnsi" w:hAnsiTheme="majorHAnsi"/>
          <w:b/>
          <w:sz w:val="22"/>
          <w:szCs w:val="22"/>
          <w:highlight w:val="yellow"/>
          <w:u w:val="single"/>
        </w:rPr>
        <w:t>6</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 xml:space="preserve">8 </w:t>
      </w:r>
      <w:r w:rsidRPr="002C6A3F">
        <w:rPr>
          <w:rFonts w:asciiTheme="majorHAnsi" w:hAnsiTheme="majorHAnsi"/>
          <w:b/>
          <w:sz w:val="22"/>
          <w:szCs w:val="22"/>
          <w:highlight w:val="yellow"/>
          <w:u w:val="single"/>
        </w:rPr>
        <w:t>r. o godzinie 14:00.</w:t>
      </w:r>
    </w:p>
    <w:p w14:paraId="42C18D9C" w14:textId="326B1B15" w:rsidR="00653AEB" w:rsidRPr="002C6A3F"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2C6A3F">
        <w:rPr>
          <w:rFonts w:asciiTheme="majorHAnsi" w:hAnsiTheme="majorHAnsi"/>
          <w:sz w:val="22"/>
          <w:szCs w:val="22"/>
        </w:rPr>
        <w:t>W postępowaniu o udzielenie zamówienia o wartości mniejszej niż kwoty określone w przepisach wydanych na podstawie art. 11 ust. 8, zamawiający niezwłocznie zwraca ofertę, któ</w:t>
      </w:r>
      <w:r w:rsidR="00A46EBF" w:rsidRPr="002C6A3F">
        <w:rPr>
          <w:rFonts w:asciiTheme="majorHAnsi" w:hAnsiTheme="majorHAnsi"/>
          <w:sz w:val="22"/>
          <w:szCs w:val="22"/>
        </w:rPr>
        <w:t>ra została złożona po terminie.</w:t>
      </w:r>
    </w:p>
    <w:p w14:paraId="166283C6" w14:textId="16C3FEA4" w:rsidR="00653AEB" w:rsidRPr="002C6A3F"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u w:val="single"/>
        </w:rPr>
        <w:t xml:space="preserve">Otwarcie ofert nastąpi w siedzibie Zamawiającego dnia </w:t>
      </w:r>
      <w:r w:rsidR="00494536">
        <w:rPr>
          <w:rFonts w:asciiTheme="majorHAnsi" w:hAnsiTheme="majorHAnsi"/>
          <w:b/>
          <w:sz w:val="22"/>
          <w:szCs w:val="22"/>
          <w:highlight w:val="yellow"/>
          <w:u w:val="single"/>
        </w:rPr>
        <w:t>2</w:t>
      </w:r>
      <w:r w:rsidR="00FA277F">
        <w:rPr>
          <w:rFonts w:asciiTheme="majorHAnsi" w:hAnsiTheme="majorHAnsi"/>
          <w:b/>
          <w:sz w:val="22"/>
          <w:szCs w:val="22"/>
          <w:highlight w:val="yellow"/>
          <w:u w:val="single"/>
        </w:rPr>
        <w:t>8</w:t>
      </w:r>
      <w:r w:rsidR="00C21A6E" w:rsidRPr="002C6A3F">
        <w:rPr>
          <w:rFonts w:asciiTheme="majorHAnsi" w:hAnsiTheme="majorHAnsi"/>
          <w:b/>
          <w:sz w:val="22"/>
          <w:szCs w:val="22"/>
          <w:highlight w:val="yellow"/>
          <w:u w:val="single"/>
        </w:rPr>
        <w:t>.</w:t>
      </w:r>
      <w:r w:rsidR="002C6A3F" w:rsidRPr="002C6A3F">
        <w:rPr>
          <w:rFonts w:asciiTheme="majorHAnsi" w:hAnsiTheme="majorHAnsi"/>
          <w:b/>
          <w:sz w:val="22"/>
          <w:szCs w:val="22"/>
          <w:highlight w:val="yellow"/>
          <w:u w:val="single"/>
        </w:rPr>
        <w:t>0</w:t>
      </w:r>
      <w:r w:rsidR="00494536">
        <w:rPr>
          <w:rFonts w:asciiTheme="majorHAnsi" w:hAnsiTheme="majorHAnsi"/>
          <w:b/>
          <w:sz w:val="22"/>
          <w:szCs w:val="22"/>
          <w:highlight w:val="yellow"/>
          <w:u w:val="single"/>
        </w:rPr>
        <w:t>6</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8</w:t>
      </w:r>
      <w:r w:rsidRPr="002C6A3F">
        <w:rPr>
          <w:rFonts w:asciiTheme="majorHAnsi" w:hAnsiTheme="majorHAnsi"/>
          <w:b/>
          <w:sz w:val="22"/>
          <w:szCs w:val="22"/>
          <w:highlight w:val="yellow"/>
          <w:u w:val="single"/>
        </w:rPr>
        <w:t>r. o godzinie 17:15.</w:t>
      </w:r>
    </w:p>
    <w:p w14:paraId="5FA1653C" w14:textId="18062FC7"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rPr>
        <w:t>Osoby zainteresowane udziałem w sesji otwarcia ofert proszone</w:t>
      </w:r>
      <w:r w:rsidRPr="00C5288A">
        <w:rPr>
          <w:rFonts w:asciiTheme="majorHAnsi" w:hAnsiTheme="majorHAnsi"/>
          <w:sz w:val="22"/>
          <w:szCs w:val="22"/>
        </w:rPr>
        <w:t xml:space="preserve"> są o stawiennictwo i oczekiwanie przy recepcji Zamawiającego przy wejściu głównym (ul. Okólnik 2 w Warszawie) co</w:t>
      </w:r>
      <w:r w:rsidR="008E614B">
        <w:rPr>
          <w:rFonts w:asciiTheme="majorHAnsi" w:hAnsiTheme="majorHAnsi"/>
          <w:sz w:val="22"/>
          <w:szCs w:val="22"/>
        </w:rPr>
        <w:t> </w:t>
      </w:r>
      <w:r w:rsidRPr="00C5288A">
        <w:rPr>
          <w:rFonts w:asciiTheme="majorHAnsi" w:hAnsiTheme="majorHAnsi"/>
          <w:sz w:val="22"/>
          <w:szCs w:val="22"/>
        </w:rPr>
        <w:t>najmniej na 5 minut przed terminem określonym w ust. 4.</w:t>
      </w:r>
    </w:p>
    <w:p w14:paraId="11553F52" w14:textId="77777777"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12244DB1" w14:textId="2D667101" w:rsidR="00552FBA" w:rsidRPr="00423F06" w:rsidRDefault="00552FBA" w:rsidP="00C21A6E">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bCs/>
          <w:sz w:val="22"/>
          <w:szCs w:val="22"/>
        </w:rPr>
        <w:t xml:space="preserve">Niezwłocznie po otwarciu ofert zamawiający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Pr="00423F06">
        <w:rPr>
          <w:rFonts w:asciiTheme="majorHAnsi" w:hAnsiTheme="majorHAnsi"/>
          <w:bCs/>
          <w:sz w:val="22"/>
          <w:szCs w:val="22"/>
        </w:rPr>
        <w:t>nformacje dotyczące:</w:t>
      </w:r>
    </w:p>
    <w:p w14:paraId="15C5290B"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47C435C8"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4D5008A1" w14:textId="472DB7A5"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w:t>
      </w:r>
      <w:r w:rsidR="008E614B">
        <w:rPr>
          <w:rFonts w:asciiTheme="majorHAnsi" w:hAnsiTheme="majorHAnsi"/>
          <w:sz w:val="22"/>
          <w:szCs w:val="22"/>
        </w:rPr>
        <w:t> </w:t>
      </w:r>
      <w:r w:rsidRPr="004E759D">
        <w:rPr>
          <w:rFonts w:asciiTheme="majorHAnsi" w:hAnsiTheme="majorHAnsi"/>
          <w:sz w:val="22"/>
          <w:szCs w:val="22"/>
        </w:rPr>
        <w:t>ofertach.</w:t>
      </w:r>
    </w:p>
    <w:p w14:paraId="593216B3" w14:textId="77777777" w:rsidR="003F69C2" w:rsidRPr="004E759D" w:rsidRDefault="003F69C2" w:rsidP="0044131F">
      <w:pPr>
        <w:pStyle w:val="Akapitzlist"/>
        <w:tabs>
          <w:tab w:val="left" w:pos="3855"/>
        </w:tabs>
        <w:spacing w:after="40"/>
        <w:ind w:left="851"/>
        <w:jc w:val="both"/>
        <w:rPr>
          <w:rFonts w:asciiTheme="majorHAnsi" w:hAnsiTheme="majorHAnsi" w:cs="Segoe UI"/>
          <w:sz w:val="22"/>
          <w:szCs w:val="22"/>
        </w:rPr>
      </w:pPr>
    </w:p>
    <w:p w14:paraId="4CD255E0" w14:textId="7C58929C" w:rsidR="00552FBA" w:rsidRPr="004E759D" w:rsidRDefault="00F36385" w:rsidP="00365CB9">
      <w:pPr>
        <w:tabs>
          <w:tab w:val="left" w:pos="709"/>
        </w:tabs>
        <w:spacing w:after="40"/>
        <w:jc w:val="both"/>
        <w:rPr>
          <w:rFonts w:asciiTheme="majorHAnsi" w:hAnsiTheme="majorHAnsi" w:cs="Segoe UI"/>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r w:rsidR="00552FBA" w:rsidRPr="004E759D">
        <w:rPr>
          <w:rFonts w:asciiTheme="majorHAnsi" w:hAnsiTheme="majorHAnsi" w:cs="Segoe UI"/>
          <w:sz w:val="22"/>
          <w:szCs w:val="22"/>
        </w:rPr>
        <w:t xml:space="preserve"> </w:t>
      </w:r>
    </w:p>
    <w:p w14:paraId="628A6F3B" w14:textId="47053A24" w:rsid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(art. 632 ustawy z dnia 23 kwietnia 1964r. </w:t>
      </w:r>
      <w:r w:rsidR="00494536">
        <w:rPr>
          <w:rFonts w:asciiTheme="majorHAnsi" w:hAnsiTheme="majorHAnsi" w:cs="Segoe UI"/>
          <w:sz w:val="22"/>
          <w:szCs w:val="22"/>
        </w:rPr>
        <w:t xml:space="preserve">Kodeks Cywilny </w:t>
      </w:r>
      <w:r w:rsidR="00A35C34">
        <w:rPr>
          <w:rFonts w:asciiTheme="majorHAnsi" w:hAnsiTheme="majorHAnsi" w:cs="Segoe UI"/>
          <w:sz w:val="22"/>
          <w:szCs w:val="22"/>
        </w:rPr>
        <w:t xml:space="preserve">– </w:t>
      </w:r>
      <w:r w:rsidRPr="0044131F">
        <w:rPr>
          <w:rFonts w:asciiTheme="majorHAnsi" w:hAnsiTheme="majorHAnsi" w:cs="Segoe UI"/>
          <w:sz w:val="22"/>
          <w:szCs w:val="22"/>
        </w:rPr>
        <w:t>Dz. U. nr 1</w:t>
      </w:r>
      <w:r w:rsidR="00A35C34">
        <w:rPr>
          <w:rFonts w:asciiTheme="majorHAnsi" w:hAnsiTheme="majorHAnsi" w:cs="Segoe UI"/>
          <w:sz w:val="22"/>
          <w:szCs w:val="22"/>
        </w:rPr>
        <w:t>6</w:t>
      </w:r>
      <w:r w:rsidRPr="0044131F">
        <w:rPr>
          <w:rFonts w:asciiTheme="majorHAnsi" w:hAnsiTheme="majorHAnsi" w:cs="Segoe UI"/>
          <w:sz w:val="22"/>
          <w:szCs w:val="22"/>
        </w:rPr>
        <w:t xml:space="preserve">, poz. 93 z </w:t>
      </w:r>
      <w:proofErr w:type="spellStart"/>
      <w:r w:rsidRPr="0044131F">
        <w:rPr>
          <w:rFonts w:asciiTheme="majorHAnsi" w:hAnsiTheme="majorHAnsi" w:cs="Segoe UI"/>
          <w:sz w:val="22"/>
          <w:szCs w:val="22"/>
        </w:rPr>
        <w:t>późń</w:t>
      </w:r>
      <w:proofErr w:type="spellEnd"/>
      <w:r w:rsidRPr="0044131F">
        <w:rPr>
          <w:rFonts w:asciiTheme="majorHAnsi" w:hAnsiTheme="majorHAnsi" w:cs="Segoe UI"/>
          <w:sz w:val="22"/>
          <w:szCs w:val="22"/>
        </w:rPr>
        <w:t>. zm.</w:t>
      </w:r>
      <w:r w:rsidR="00A35C34">
        <w:rPr>
          <w:rFonts w:asciiTheme="majorHAnsi" w:hAnsiTheme="majorHAnsi" w:cs="Segoe UI"/>
          <w:sz w:val="22"/>
          <w:szCs w:val="22"/>
        </w:rPr>
        <w:t xml:space="preserve"> – t. j. Dz. U. 2018 poz. 1025</w:t>
      </w:r>
      <w:r w:rsidRPr="0044131F">
        <w:rPr>
          <w:rFonts w:asciiTheme="majorHAnsi" w:hAnsiTheme="majorHAnsi" w:cs="Segoe UI"/>
          <w:sz w:val="22"/>
          <w:szCs w:val="22"/>
        </w:rPr>
        <w:t xml:space="preserve">) uwzględniając </w:t>
      </w:r>
      <w:r w:rsidRPr="0044131F">
        <w:rPr>
          <w:rFonts w:asciiTheme="majorHAnsi" w:hAnsiTheme="majorHAnsi" w:cs="Segoe UI"/>
          <w:sz w:val="22"/>
          <w:szCs w:val="22"/>
        </w:rPr>
        <w:lastRenderedPageBreak/>
        <w:t xml:space="preserve">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8E614B">
        <w:rPr>
          <w:rFonts w:asciiTheme="majorHAnsi" w:hAnsiTheme="majorHAnsi" w:cs="Segoe UI"/>
          <w:sz w:val="22"/>
          <w:szCs w:val="22"/>
        </w:rPr>
        <w:t> </w:t>
      </w:r>
      <w:r w:rsidRPr="0044131F">
        <w:rPr>
          <w:rFonts w:asciiTheme="majorHAnsi" w:hAnsiTheme="majorHAnsi" w:cs="Segoe UI"/>
          <w:sz w:val="22"/>
          <w:szCs w:val="22"/>
        </w:rPr>
        <w:t>SIWZ, koszty robót tymczasowych i towarzyszących oraz wszelkie koszty związane z realizacją zamówienia, w tym w szczególności koszty transportu, dostaw, urządzeń, montażu urządzeń; wykonania roboczych rysunków montażowych i pomocniczych, zakupu maszyn, narzędzi i</w:t>
      </w:r>
      <w:r w:rsidR="008E614B">
        <w:rPr>
          <w:rFonts w:asciiTheme="majorHAnsi" w:hAnsiTheme="majorHAnsi" w:cs="Segoe UI"/>
          <w:sz w:val="22"/>
          <w:szCs w:val="22"/>
        </w:rPr>
        <w:t> </w:t>
      </w:r>
      <w:r w:rsidRPr="0044131F">
        <w:rPr>
          <w:rFonts w:asciiTheme="majorHAnsi" w:hAnsiTheme="majorHAnsi" w:cs="Segoe UI"/>
          <w:sz w:val="22"/>
          <w:szCs w:val="22"/>
        </w:rPr>
        <w:t>urządzeń lub ich wynajmu ewentualnie innych form pozyskania – służących do zrealizowania przedmiotu zamówienia, koszty pracy tych maszyn i urządzeń, koszty pracy osób zgodnie z</w:t>
      </w:r>
      <w:r w:rsidR="008E614B">
        <w:rPr>
          <w:rFonts w:asciiTheme="majorHAnsi" w:hAnsiTheme="majorHAnsi" w:cs="Segoe UI"/>
          <w:sz w:val="22"/>
          <w:szCs w:val="22"/>
        </w:rPr>
        <w:t> </w:t>
      </w:r>
      <w:r w:rsidRPr="0044131F">
        <w:rPr>
          <w:rFonts w:asciiTheme="majorHAnsi" w:hAnsiTheme="majorHAnsi" w:cs="Segoe UI"/>
          <w:sz w:val="22"/>
          <w:szCs w:val="22"/>
        </w:rPr>
        <w:t>obowiązującymi w tym zakresie przepisami, koszty BHP, mediów jak ich podłączenia, koszty wyposażenia obiektu zgodnie z projektem, jak i ewentualnie ryzyko ekonomiczne wynikające z</w:t>
      </w:r>
      <w:r w:rsidR="008E614B">
        <w:rPr>
          <w:rFonts w:asciiTheme="majorHAnsi" w:hAnsiTheme="majorHAnsi" w:cs="Segoe UI"/>
          <w:sz w:val="22"/>
          <w:szCs w:val="22"/>
        </w:rPr>
        <w:t> </w:t>
      </w:r>
      <w:r w:rsidRPr="0044131F">
        <w:rPr>
          <w:rFonts w:asciiTheme="majorHAnsi" w:hAnsiTheme="majorHAnsi" w:cs="Segoe UI"/>
          <w:sz w:val="22"/>
          <w:szCs w:val="22"/>
        </w:rPr>
        <w:t>okoliczności, których nie można było przewidzieć w chwili zawierania umowy, a także zabezpieczenie i ubezpieczenie budowy jak i placu budowy oraz wszystkich materiałów i urządzeń oraz ochronę fizyczną budowy oraz właściwe zabezpieczenie przed dostaniem się osób nieuprawnionych z uwzględnieniem prowadzenia prac w czynnym budynku.</w:t>
      </w:r>
    </w:p>
    <w:p w14:paraId="79D3A668" w14:textId="335F3073" w:rsidR="00E84B7C" w:rsidRDefault="00E84B7C" w:rsidP="00E84B7C">
      <w:pPr>
        <w:tabs>
          <w:tab w:val="left" w:pos="3855"/>
        </w:tabs>
        <w:spacing w:after="40"/>
        <w:ind w:left="363"/>
        <w:jc w:val="both"/>
        <w:rPr>
          <w:rFonts w:asciiTheme="majorHAnsi" w:hAnsiTheme="majorHAnsi" w:cs="Segoe UI"/>
          <w:sz w:val="22"/>
          <w:szCs w:val="22"/>
        </w:rPr>
      </w:pPr>
      <w:r>
        <w:rPr>
          <w:rFonts w:asciiTheme="majorHAnsi" w:hAnsiTheme="majorHAnsi" w:cs="Segoe UI"/>
          <w:sz w:val="22"/>
          <w:szCs w:val="22"/>
        </w:rPr>
        <w:t>Cenę należy obliczyć jako sumę składowych za:</w:t>
      </w:r>
    </w:p>
    <w:p w14:paraId="24A2FC58" w14:textId="1566AA3F" w:rsidR="00E84B7C" w:rsidRPr="00E84B7C" w:rsidRDefault="00E84B7C" w:rsidP="00E84B7C">
      <w:pPr>
        <w:tabs>
          <w:tab w:val="left" w:pos="3855"/>
        </w:tabs>
        <w:spacing w:after="40"/>
        <w:ind w:left="708" w:hanging="345"/>
        <w:jc w:val="both"/>
        <w:rPr>
          <w:rFonts w:asciiTheme="majorHAnsi" w:hAnsiTheme="majorHAnsi" w:cs="Segoe UI"/>
          <w:sz w:val="22"/>
          <w:szCs w:val="22"/>
        </w:rPr>
      </w:pPr>
      <w:r>
        <w:rPr>
          <w:rFonts w:asciiTheme="majorHAnsi" w:hAnsiTheme="majorHAnsi" w:cs="Segoe UI"/>
          <w:sz w:val="22"/>
          <w:szCs w:val="22"/>
        </w:rPr>
        <w:t xml:space="preserve">A. </w:t>
      </w:r>
      <w:r>
        <w:rPr>
          <w:rFonts w:asciiTheme="majorHAnsi" w:hAnsiTheme="majorHAnsi" w:cs="Segoe UI"/>
          <w:sz w:val="22"/>
          <w:szCs w:val="22"/>
        </w:rPr>
        <w:tab/>
      </w:r>
      <w:r w:rsidRPr="00E84B7C">
        <w:rPr>
          <w:rFonts w:asciiTheme="majorHAnsi" w:hAnsiTheme="majorHAnsi" w:cs="Segoe UI"/>
          <w:sz w:val="22"/>
          <w:szCs w:val="22"/>
        </w:rPr>
        <w:t xml:space="preserve">wykonanie robót budowlanych opisanych dokumentacją projektu pn. „Modernizacja i nowa aranżacja trzech kameralnych </w:t>
      </w:r>
      <w:proofErr w:type="spellStart"/>
      <w:r w:rsidRPr="00E84B7C">
        <w:rPr>
          <w:rFonts w:asciiTheme="majorHAnsi" w:hAnsiTheme="majorHAnsi" w:cs="Segoe UI"/>
          <w:sz w:val="22"/>
          <w:szCs w:val="22"/>
        </w:rPr>
        <w:t>sal</w:t>
      </w:r>
      <w:proofErr w:type="spellEnd"/>
      <w:r w:rsidRPr="00E84B7C">
        <w:rPr>
          <w:rFonts w:asciiTheme="majorHAnsi" w:hAnsiTheme="majorHAnsi" w:cs="Segoe UI"/>
          <w:sz w:val="22"/>
          <w:szCs w:val="22"/>
        </w:rPr>
        <w:t xml:space="preserve"> widowiskowych wraz z zapleczem w budynku Uniwersytetu Muzycznego Fryderyka Chopina w Warszawie” autorstwa  pracowni Radek Guzowski Architekt w</w:t>
      </w:r>
      <w:r>
        <w:rPr>
          <w:rFonts w:asciiTheme="majorHAnsi" w:hAnsiTheme="majorHAnsi" w:cs="Segoe UI"/>
          <w:sz w:val="22"/>
          <w:szCs w:val="22"/>
        </w:rPr>
        <w:t> </w:t>
      </w:r>
      <w:r w:rsidRPr="00E84B7C">
        <w:rPr>
          <w:rFonts w:asciiTheme="majorHAnsi" w:hAnsiTheme="majorHAnsi" w:cs="Segoe UI"/>
          <w:sz w:val="22"/>
          <w:szCs w:val="22"/>
        </w:rPr>
        <w:t xml:space="preserve">zakresie dwóch </w:t>
      </w:r>
      <w:proofErr w:type="spellStart"/>
      <w:r w:rsidRPr="00E84B7C">
        <w:rPr>
          <w:rFonts w:asciiTheme="majorHAnsi" w:hAnsiTheme="majorHAnsi" w:cs="Segoe UI"/>
          <w:sz w:val="22"/>
          <w:szCs w:val="22"/>
        </w:rPr>
        <w:t>sal</w:t>
      </w:r>
      <w:proofErr w:type="spellEnd"/>
      <w:r w:rsidRPr="00E84B7C">
        <w:rPr>
          <w:rFonts w:asciiTheme="majorHAnsi" w:hAnsiTheme="majorHAnsi" w:cs="Segoe UI"/>
          <w:sz w:val="22"/>
          <w:szCs w:val="22"/>
        </w:rPr>
        <w:t xml:space="preserve"> wraz z zapleczem na poziomach +1 i +2;</w:t>
      </w:r>
    </w:p>
    <w:p w14:paraId="1BB78061" w14:textId="1E9DF44D" w:rsidR="00E84B7C" w:rsidRPr="00E84B7C" w:rsidRDefault="00E84B7C" w:rsidP="00E84B7C">
      <w:pPr>
        <w:tabs>
          <w:tab w:val="left" w:pos="3855"/>
        </w:tabs>
        <w:spacing w:after="40"/>
        <w:ind w:left="708" w:hanging="345"/>
        <w:jc w:val="both"/>
        <w:rPr>
          <w:rFonts w:asciiTheme="majorHAnsi" w:hAnsiTheme="majorHAnsi" w:cs="Segoe UI"/>
          <w:sz w:val="22"/>
          <w:szCs w:val="22"/>
        </w:rPr>
      </w:pPr>
      <w:r>
        <w:rPr>
          <w:rFonts w:asciiTheme="majorHAnsi" w:hAnsiTheme="majorHAnsi" w:cs="Segoe UI"/>
          <w:sz w:val="22"/>
          <w:szCs w:val="22"/>
        </w:rPr>
        <w:t>B.</w:t>
      </w:r>
      <w:r>
        <w:rPr>
          <w:rFonts w:asciiTheme="majorHAnsi" w:hAnsiTheme="majorHAnsi" w:cs="Segoe UI"/>
          <w:sz w:val="22"/>
          <w:szCs w:val="22"/>
        </w:rPr>
        <w:tab/>
        <w:t xml:space="preserve"> </w:t>
      </w:r>
      <w:r w:rsidRPr="00E84B7C">
        <w:rPr>
          <w:rFonts w:asciiTheme="majorHAnsi" w:hAnsiTheme="majorHAnsi" w:cs="Segoe UI"/>
          <w:sz w:val="22"/>
          <w:szCs w:val="22"/>
        </w:rPr>
        <w:t xml:space="preserve">wykonanie projektu uszczegółowienia tras kablowych i okablowania dla instalacji technologicznych wewnętrznych </w:t>
      </w:r>
      <w:proofErr w:type="spellStart"/>
      <w:r w:rsidRPr="00E84B7C">
        <w:rPr>
          <w:rFonts w:asciiTheme="majorHAnsi" w:hAnsiTheme="majorHAnsi" w:cs="Segoe UI"/>
          <w:sz w:val="22"/>
          <w:szCs w:val="22"/>
        </w:rPr>
        <w:t>sal</w:t>
      </w:r>
      <w:proofErr w:type="spellEnd"/>
      <w:r w:rsidRPr="00E84B7C">
        <w:rPr>
          <w:rFonts w:asciiTheme="majorHAnsi" w:hAnsiTheme="majorHAnsi" w:cs="Segoe UI"/>
          <w:sz w:val="22"/>
          <w:szCs w:val="22"/>
        </w:rPr>
        <w:t xml:space="preserve"> kameralnych w zakresie technologii teatralnej i</w:t>
      </w:r>
      <w:r>
        <w:rPr>
          <w:rFonts w:asciiTheme="majorHAnsi" w:hAnsiTheme="majorHAnsi" w:cs="Segoe UI"/>
          <w:sz w:val="22"/>
          <w:szCs w:val="22"/>
        </w:rPr>
        <w:t> </w:t>
      </w:r>
      <w:r w:rsidRPr="00E84B7C">
        <w:rPr>
          <w:rFonts w:asciiTheme="majorHAnsi" w:hAnsiTheme="majorHAnsi" w:cs="Segoe UI"/>
          <w:sz w:val="22"/>
          <w:szCs w:val="22"/>
        </w:rPr>
        <w:t>elektroakustyki według załącznika nr 1 do opisu przedmiotu zamówienia z podziałem na dwa etapy – projekt będzie podlegał ocenie w trakcie wykonywania zamówienia i po akceptacji przez zamawiającego zostanie skierowany do realizacji oraz realizacja budowlana w/w projektu w</w:t>
      </w:r>
      <w:r>
        <w:rPr>
          <w:rFonts w:asciiTheme="majorHAnsi" w:hAnsiTheme="majorHAnsi" w:cs="Segoe UI"/>
          <w:sz w:val="22"/>
          <w:szCs w:val="22"/>
        </w:rPr>
        <w:t> </w:t>
      </w:r>
      <w:r w:rsidRPr="00E84B7C">
        <w:rPr>
          <w:rFonts w:asciiTheme="majorHAnsi" w:hAnsiTheme="majorHAnsi" w:cs="Segoe UI"/>
          <w:sz w:val="22"/>
          <w:szCs w:val="22"/>
        </w:rPr>
        <w:t>zakresie 1 etapu robót budowlanych;</w:t>
      </w:r>
    </w:p>
    <w:p w14:paraId="33327FD7" w14:textId="2CB1F767" w:rsidR="00E84B7C" w:rsidRPr="0044131F" w:rsidRDefault="00E84B7C" w:rsidP="00E84B7C">
      <w:pPr>
        <w:tabs>
          <w:tab w:val="left" w:pos="3855"/>
        </w:tabs>
        <w:spacing w:after="40"/>
        <w:ind w:left="708" w:hanging="345"/>
        <w:jc w:val="both"/>
        <w:rPr>
          <w:rFonts w:asciiTheme="majorHAnsi" w:hAnsiTheme="majorHAnsi" w:cs="Segoe UI"/>
          <w:sz w:val="22"/>
          <w:szCs w:val="22"/>
        </w:rPr>
      </w:pPr>
      <w:r>
        <w:rPr>
          <w:rFonts w:asciiTheme="majorHAnsi" w:hAnsiTheme="majorHAnsi" w:cs="Segoe UI"/>
          <w:sz w:val="22"/>
          <w:szCs w:val="22"/>
        </w:rPr>
        <w:t>C.</w:t>
      </w:r>
      <w:r>
        <w:rPr>
          <w:rFonts w:asciiTheme="majorHAnsi" w:hAnsiTheme="majorHAnsi" w:cs="Segoe UI"/>
          <w:sz w:val="22"/>
          <w:szCs w:val="22"/>
        </w:rPr>
        <w:tab/>
        <w:t xml:space="preserve"> </w:t>
      </w:r>
      <w:r w:rsidRPr="00E84B7C">
        <w:rPr>
          <w:rFonts w:asciiTheme="majorHAnsi" w:hAnsiTheme="majorHAnsi" w:cs="Segoe UI"/>
          <w:sz w:val="22"/>
          <w:szCs w:val="22"/>
        </w:rPr>
        <w:t>wykonanie projektu prac zabezpieczających wspornik zgodnie z wytycznymi realizacyjnymi „Ekspertyzy konstrukcyjnej stanu technicznego spękanych ścian Sali Kameralnej im. H. Melcera w</w:t>
      </w:r>
      <w:r>
        <w:rPr>
          <w:rFonts w:asciiTheme="majorHAnsi" w:hAnsiTheme="majorHAnsi" w:cs="Segoe UI"/>
          <w:sz w:val="22"/>
          <w:szCs w:val="22"/>
        </w:rPr>
        <w:t> </w:t>
      </w:r>
      <w:r w:rsidRPr="00E84B7C">
        <w:rPr>
          <w:rFonts w:asciiTheme="majorHAnsi" w:hAnsiTheme="majorHAnsi" w:cs="Segoe UI"/>
          <w:sz w:val="22"/>
          <w:szCs w:val="22"/>
        </w:rPr>
        <w:t>budynku Uniwersytetu Muzycznego Fryderyka Chopina usytuowanego w Warszawie, przy ul.</w:t>
      </w:r>
      <w:r>
        <w:rPr>
          <w:rFonts w:asciiTheme="majorHAnsi" w:hAnsiTheme="majorHAnsi" w:cs="Segoe UI"/>
          <w:sz w:val="22"/>
          <w:szCs w:val="22"/>
        </w:rPr>
        <w:t> </w:t>
      </w:r>
      <w:r w:rsidRPr="00E84B7C">
        <w:rPr>
          <w:rFonts w:asciiTheme="majorHAnsi" w:hAnsiTheme="majorHAnsi" w:cs="Segoe UI"/>
          <w:sz w:val="22"/>
          <w:szCs w:val="22"/>
        </w:rPr>
        <w:t>Okólnik 2, dz. nr ew. 94, w obrębie 50407” - oraz realizacja budowlana w/w projektu.</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4E09F9CC"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14:paraId="12B905E0" w14:textId="23DCD47C"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w:t>
      </w:r>
      <w:r w:rsidR="00470E38">
        <w:rPr>
          <w:rFonts w:asciiTheme="majorHAnsi" w:hAnsiTheme="majorHAnsi" w:cs="Segoe UI"/>
          <w:sz w:val="22"/>
          <w:szCs w:val="22"/>
        </w:rPr>
        <w:t> </w:t>
      </w:r>
      <w:r w:rsidRPr="0044131F">
        <w:rPr>
          <w:rFonts w:asciiTheme="majorHAnsi" w:hAnsiTheme="majorHAnsi" w:cs="Segoe UI"/>
          <w:sz w:val="22"/>
          <w:szCs w:val="22"/>
        </w:rPr>
        <w:t xml:space="preserve">Zamawiającym. Wymagane jest uprzednie poinformowanie Zamawiającego o zamiarze uczestnictwa w wizji lokalnej co najmniej na dwa dni robocze przed zamiarem jej dokonania drogą elektroniczną na adres e-mail: </w:t>
      </w:r>
      <w:r w:rsidR="00A35C34" w:rsidRPr="00226F1E">
        <w:rPr>
          <w:rFonts w:asciiTheme="majorHAnsi" w:hAnsiTheme="majorHAnsi" w:cs="Segoe UI"/>
          <w:b/>
          <w:sz w:val="22"/>
          <w:szCs w:val="22"/>
        </w:rPr>
        <w:t>maria.lorenc@chopin.edu.pl</w:t>
      </w:r>
      <w:r w:rsidR="00A35C34">
        <w:rPr>
          <w:rFonts w:asciiTheme="majorHAnsi" w:hAnsiTheme="majorHAnsi" w:cs="Segoe UI"/>
          <w:b/>
          <w:sz w:val="22"/>
          <w:szCs w:val="22"/>
        </w:rPr>
        <w:t xml:space="preserve"> oraz ewa.dudzik@chopin.edu.pl</w:t>
      </w:r>
      <w:r w:rsidR="007A3CFD">
        <w:rPr>
          <w:rFonts w:asciiTheme="majorHAnsi" w:hAnsiTheme="majorHAnsi" w:cs="Segoe UI"/>
          <w:sz w:val="22"/>
          <w:szCs w:val="22"/>
        </w:rPr>
        <w:t xml:space="preserve"> </w:t>
      </w:r>
      <w:r w:rsidRPr="0044131F">
        <w:rPr>
          <w:rFonts w:asciiTheme="majorHAnsi" w:hAnsiTheme="majorHAnsi" w:cs="Segoe UI"/>
          <w:sz w:val="22"/>
          <w:szCs w:val="22"/>
        </w:rPr>
        <w:t>wraz z podaniem przewidywanej liczby osób, które ze strony danego Wykonawcy w wizji lokalnej będą uczestniczyć.</w:t>
      </w:r>
    </w:p>
    <w:p w14:paraId="5F231300" w14:textId="4C1B0D6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przed ostatecznym określeniem ceny ofertowej zobowiązany jest do pełnej analizy </w:t>
      </w:r>
      <w:r w:rsidRPr="0044131F">
        <w:rPr>
          <w:rFonts w:asciiTheme="majorHAnsi" w:hAnsiTheme="majorHAnsi" w:cs="Segoe UI"/>
          <w:sz w:val="22"/>
          <w:szCs w:val="22"/>
        </w:rPr>
        <w:lastRenderedPageBreak/>
        <w:t>dokumentacji przetargowej oraz uzyskania informacji, które mogą być konieczne do</w:t>
      </w:r>
      <w:r w:rsidR="008E614B">
        <w:rPr>
          <w:rFonts w:asciiTheme="majorHAnsi" w:hAnsiTheme="majorHAnsi" w:cs="Segoe UI"/>
          <w:sz w:val="22"/>
          <w:szCs w:val="22"/>
        </w:rPr>
        <w:t> </w:t>
      </w:r>
      <w:r w:rsidRPr="0044131F">
        <w:rPr>
          <w:rFonts w:asciiTheme="majorHAnsi" w:hAnsiTheme="majorHAnsi" w:cs="Segoe UI"/>
          <w:sz w:val="22"/>
          <w:szCs w:val="22"/>
        </w:rPr>
        <w:t>przygotowania prawidłowej oferty. Zamawiający wymaga terminowego zakończenia robót, wykonania ich zgodnie z dokumentacją, z pełnym zachowaniem warunków technologicznych i</w:t>
      </w:r>
      <w:r w:rsidR="008E614B">
        <w:rPr>
          <w:rFonts w:asciiTheme="majorHAnsi" w:hAnsiTheme="majorHAnsi" w:cs="Segoe UI"/>
          <w:sz w:val="22"/>
          <w:szCs w:val="22"/>
        </w:rPr>
        <w:t> </w:t>
      </w:r>
      <w:r w:rsidRPr="0044131F">
        <w:rPr>
          <w:rFonts w:asciiTheme="majorHAnsi" w:hAnsiTheme="majorHAnsi" w:cs="Segoe UI"/>
          <w:sz w:val="22"/>
          <w:szCs w:val="22"/>
        </w:rPr>
        <w:t>jakościowych oraz zgodnie z obowiązującymi przepisami i sztuką budowlaną mając na uwadze specyfikę działalności obiektu Zamawiającego, w którym realizowane będzie zamówienie .</w:t>
      </w:r>
    </w:p>
    <w:p w14:paraId="5F9CE2C8" w14:textId="0C10FDAC"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t>
      </w:r>
      <w:r w:rsidR="008E614B">
        <w:rPr>
          <w:rFonts w:asciiTheme="majorHAnsi" w:hAnsiTheme="majorHAnsi" w:cs="Segoe UI"/>
          <w:sz w:val="22"/>
          <w:szCs w:val="22"/>
        </w:rPr>
        <w:t>w </w:t>
      </w:r>
      <w:r w:rsidRPr="0044131F">
        <w:rPr>
          <w:rFonts w:asciiTheme="majorHAnsi" w:hAnsiTheme="majorHAnsi" w:cs="Segoe UI"/>
          <w:sz w:val="22"/>
          <w:szCs w:val="22"/>
        </w:rPr>
        <w:t xml:space="preserve">stosunku do kwoty ogółem. </w:t>
      </w:r>
    </w:p>
    <w:p w14:paraId="20B4EF32" w14:textId="4BC8B0B1"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58491127"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07A6865C" w14:textId="29E15962"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4D11E02D" w14:textId="77777777" w:rsidR="00552FBA" w:rsidRDefault="00552FBA" w:rsidP="00427453">
      <w:pPr>
        <w:tabs>
          <w:tab w:val="left" w:pos="3855"/>
        </w:tabs>
        <w:spacing w:after="40"/>
        <w:ind w:left="426"/>
        <w:jc w:val="both"/>
        <w:rPr>
          <w:rFonts w:asciiTheme="majorHAnsi" w:hAnsiTheme="majorHAnsi" w:cs="Segoe UI"/>
          <w:sz w:val="22"/>
          <w:szCs w:val="22"/>
        </w:rPr>
      </w:pPr>
    </w:p>
    <w:p w14:paraId="780CA507" w14:textId="77777777" w:rsidR="00FA277F" w:rsidRPr="004E759D" w:rsidRDefault="00FA277F" w:rsidP="00427453">
      <w:pPr>
        <w:tabs>
          <w:tab w:val="left" w:pos="3855"/>
        </w:tabs>
        <w:spacing w:after="40"/>
        <w:ind w:left="426"/>
        <w:jc w:val="both"/>
        <w:rPr>
          <w:rFonts w:asciiTheme="majorHAnsi" w:hAnsiTheme="majorHAnsi" w:cs="Segoe UI"/>
          <w:sz w:val="22"/>
          <w:szCs w:val="22"/>
        </w:rPr>
      </w:pPr>
    </w:p>
    <w:p w14:paraId="4ABE94B2" w14:textId="762A1E90"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w:t>
      </w:r>
      <w:r w:rsidR="008E614B">
        <w:rPr>
          <w:rFonts w:asciiTheme="majorHAnsi" w:hAnsiTheme="majorHAnsi"/>
          <w:b/>
          <w:sz w:val="22"/>
          <w:szCs w:val="22"/>
        </w:rPr>
        <w:t> </w:t>
      </w:r>
      <w:r w:rsidR="00080477" w:rsidRPr="004E759D">
        <w:rPr>
          <w:rFonts w:asciiTheme="majorHAnsi" w:hAnsiTheme="majorHAnsi"/>
          <w:b/>
          <w:sz w:val="22"/>
          <w:szCs w:val="22"/>
        </w:rPr>
        <w:t>podaniem wag tych kryteriów i sposobu oceny ofert.</w:t>
      </w:r>
    </w:p>
    <w:p w14:paraId="60AFBE3A" w14:textId="77777777" w:rsidR="0044131F" w:rsidRPr="004113B6" w:rsidRDefault="0044131F" w:rsidP="009760A3">
      <w:pPr>
        <w:pStyle w:val="Akapitzlist"/>
        <w:numPr>
          <w:ilvl w:val="3"/>
          <w:numId w:val="36"/>
        </w:numPr>
        <w:tabs>
          <w:tab w:val="clear" w:pos="2880"/>
          <w:tab w:val="num" w:pos="360"/>
        </w:tabs>
        <w:ind w:left="360"/>
        <w:rPr>
          <w:rFonts w:asciiTheme="majorHAnsi" w:hAnsiTheme="majorHAnsi"/>
          <w:sz w:val="22"/>
          <w:szCs w:val="22"/>
        </w:rPr>
      </w:pPr>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14:paraId="5121B300" w14:textId="70818D69" w:rsidR="0044131F" w:rsidRPr="004113B6" w:rsidRDefault="0044131F" w:rsidP="00206AC2">
      <w:pPr>
        <w:pStyle w:val="Akapitzlist"/>
        <w:ind w:left="1416"/>
        <w:rPr>
          <w:rFonts w:asciiTheme="majorHAnsi" w:hAnsiTheme="majorHAnsi"/>
          <w:bCs/>
          <w:iCs/>
          <w:sz w:val="22"/>
          <w:szCs w:val="22"/>
        </w:rPr>
      </w:pPr>
      <w:r w:rsidRPr="004113B6">
        <w:rPr>
          <w:rFonts w:asciiTheme="majorHAnsi" w:hAnsiTheme="majorHAnsi"/>
          <w:bCs/>
          <w:iCs/>
          <w:sz w:val="22"/>
          <w:szCs w:val="22"/>
        </w:rPr>
        <w:t xml:space="preserve">Kryterium I – Cena – </w:t>
      </w:r>
      <w:r w:rsidR="00B77336">
        <w:rPr>
          <w:rFonts w:asciiTheme="majorHAnsi" w:hAnsiTheme="majorHAnsi"/>
          <w:bCs/>
          <w:iCs/>
          <w:sz w:val="22"/>
          <w:szCs w:val="22"/>
        </w:rPr>
        <w:t>6</w:t>
      </w:r>
      <w:r>
        <w:rPr>
          <w:rFonts w:asciiTheme="majorHAnsi" w:hAnsiTheme="majorHAnsi"/>
          <w:bCs/>
          <w:iCs/>
          <w:sz w:val="22"/>
          <w:szCs w:val="22"/>
        </w:rPr>
        <w:t>0</w:t>
      </w:r>
      <w:r w:rsidRPr="004113B6">
        <w:rPr>
          <w:rFonts w:asciiTheme="majorHAnsi" w:hAnsiTheme="majorHAnsi"/>
          <w:bCs/>
          <w:iCs/>
          <w:sz w:val="22"/>
          <w:szCs w:val="22"/>
        </w:rPr>
        <w:t xml:space="preserve"> pkt., </w:t>
      </w:r>
    </w:p>
    <w:p w14:paraId="14DCF17A" w14:textId="3C90671F" w:rsidR="0044131F" w:rsidRDefault="0044131F" w:rsidP="00206AC2">
      <w:pPr>
        <w:ind w:left="1413"/>
        <w:rPr>
          <w:rFonts w:asciiTheme="majorHAnsi" w:hAnsiTheme="majorHAnsi"/>
          <w:bCs/>
          <w:iCs/>
          <w:sz w:val="22"/>
          <w:szCs w:val="22"/>
        </w:rPr>
      </w:pPr>
      <w:r w:rsidRPr="004113B6">
        <w:rPr>
          <w:rFonts w:asciiTheme="majorHAnsi" w:hAnsiTheme="majorHAnsi"/>
          <w:bCs/>
          <w:iCs/>
          <w:sz w:val="22"/>
          <w:szCs w:val="22"/>
        </w:rPr>
        <w:t xml:space="preserve">Kryterium II – </w:t>
      </w:r>
      <w:r w:rsidR="00206AC2">
        <w:rPr>
          <w:rFonts w:asciiTheme="majorHAnsi" w:hAnsiTheme="majorHAnsi"/>
          <w:bCs/>
          <w:iCs/>
          <w:sz w:val="22"/>
          <w:szCs w:val="22"/>
        </w:rPr>
        <w:t>Gwarancja na wykonane roboty budowlane</w:t>
      </w:r>
      <w:r w:rsidRPr="004113B6">
        <w:rPr>
          <w:rFonts w:asciiTheme="majorHAnsi" w:hAnsiTheme="majorHAnsi"/>
          <w:bCs/>
          <w:iCs/>
          <w:sz w:val="22"/>
          <w:szCs w:val="22"/>
        </w:rPr>
        <w:t xml:space="preserve"> – </w:t>
      </w:r>
      <w:r w:rsidR="00CA3774">
        <w:rPr>
          <w:rFonts w:asciiTheme="majorHAnsi" w:hAnsiTheme="majorHAnsi"/>
          <w:bCs/>
          <w:iCs/>
          <w:sz w:val="22"/>
          <w:szCs w:val="22"/>
        </w:rPr>
        <w:t>3</w:t>
      </w:r>
      <w:r w:rsidR="006365D5">
        <w:rPr>
          <w:rFonts w:asciiTheme="majorHAnsi" w:hAnsiTheme="majorHAnsi"/>
          <w:bCs/>
          <w:iCs/>
          <w:sz w:val="22"/>
          <w:szCs w:val="22"/>
        </w:rPr>
        <w:t>0</w:t>
      </w:r>
      <w:r w:rsidRPr="004113B6">
        <w:rPr>
          <w:rFonts w:asciiTheme="majorHAnsi" w:hAnsiTheme="majorHAnsi"/>
          <w:bCs/>
          <w:iCs/>
          <w:sz w:val="22"/>
          <w:szCs w:val="22"/>
        </w:rPr>
        <w:t xml:space="preserve"> pkt.,</w:t>
      </w:r>
    </w:p>
    <w:p w14:paraId="6ACBA1B7" w14:textId="0A27EAD7" w:rsidR="00B77336" w:rsidRDefault="00B77336" w:rsidP="00206AC2">
      <w:pPr>
        <w:ind w:left="1413"/>
        <w:rPr>
          <w:rFonts w:asciiTheme="majorHAnsi" w:hAnsiTheme="majorHAnsi"/>
          <w:bCs/>
          <w:iCs/>
          <w:sz w:val="22"/>
          <w:szCs w:val="22"/>
        </w:rPr>
      </w:pPr>
      <w:r>
        <w:rPr>
          <w:rFonts w:asciiTheme="majorHAnsi" w:hAnsiTheme="majorHAnsi"/>
          <w:bCs/>
          <w:iCs/>
          <w:sz w:val="22"/>
          <w:szCs w:val="22"/>
        </w:rPr>
        <w:t>Kryterium III –</w:t>
      </w:r>
      <w:r w:rsidR="00206AC2" w:rsidRPr="00206AC2">
        <w:t xml:space="preserve"> </w:t>
      </w:r>
      <w:r w:rsidR="00DF0CEF">
        <w:rPr>
          <w:rFonts w:asciiTheme="majorHAnsi" w:hAnsiTheme="majorHAnsi"/>
          <w:bCs/>
          <w:iCs/>
          <w:sz w:val="22"/>
          <w:szCs w:val="22"/>
        </w:rPr>
        <w:t>Organizacja, kwalifikacje</w:t>
      </w:r>
      <w:r w:rsidR="00DF0CEF" w:rsidRPr="00DF0CEF">
        <w:rPr>
          <w:rFonts w:asciiTheme="majorHAnsi" w:hAnsiTheme="majorHAnsi"/>
          <w:bCs/>
          <w:iCs/>
          <w:sz w:val="22"/>
          <w:szCs w:val="22"/>
        </w:rPr>
        <w:t xml:space="preserve"> zawodow</w:t>
      </w:r>
      <w:r w:rsidR="00DF0CEF">
        <w:rPr>
          <w:rFonts w:asciiTheme="majorHAnsi" w:hAnsiTheme="majorHAnsi"/>
          <w:bCs/>
          <w:iCs/>
          <w:sz w:val="22"/>
          <w:szCs w:val="22"/>
        </w:rPr>
        <w:t>e</w:t>
      </w:r>
      <w:r w:rsidR="00DF0CEF" w:rsidRPr="00DF0CEF">
        <w:rPr>
          <w:rFonts w:asciiTheme="majorHAnsi" w:hAnsiTheme="majorHAnsi"/>
          <w:bCs/>
          <w:iCs/>
          <w:sz w:val="22"/>
          <w:szCs w:val="22"/>
        </w:rPr>
        <w:t xml:space="preserve"> i doświadczeni</w:t>
      </w:r>
      <w:r w:rsidR="00DF0CEF">
        <w:rPr>
          <w:rFonts w:asciiTheme="majorHAnsi" w:hAnsiTheme="majorHAnsi"/>
          <w:bCs/>
          <w:iCs/>
          <w:sz w:val="22"/>
          <w:szCs w:val="22"/>
        </w:rPr>
        <w:t>e</w:t>
      </w:r>
      <w:r w:rsidR="00DF0CEF" w:rsidRPr="00DF0CEF">
        <w:rPr>
          <w:rFonts w:asciiTheme="majorHAnsi" w:hAnsiTheme="majorHAnsi"/>
          <w:bCs/>
          <w:iCs/>
          <w:sz w:val="22"/>
          <w:szCs w:val="22"/>
        </w:rPr>
        <w:t xml:space="preserve"> osób wyznaczonych do realizacji zamówienia</w:t>
      </w:r>
      <w:r w:rsidR="00206AC2" w:rsidRPr="00206AC2">
        <w:rPr>
          <w:rFonts w:asciiTheme="majorHAnsi" w:hAnsiTheme="majorHAnsi"/>
          <w:bCs/>
          <w:iCs/>
          <w:sz w:val="22"/>
          <w:szCs w:val="22"/>
        </w:rPr>
        <w:t xml:space="preserve"> </w:t>
      </w:r>
      <w:r>
        <w:rPr>
          <w:rFonts w:asciiTheme="majorHAnsi" w:hAnsiTheme="majorHAnsi"/>
          <w:bCs/>
          <w:iCs/>
          <w:sz w:val="22"/>
          <w:szCs w:val="22"/>
        </w:rPr>
        <w:t xml:space="preserve">– </w:t>
      </w:r>
      <w:r w:rsidR="00CA3774">
        <w:rPr>
          <w:rFonts w:asciiTheme="majorHAnsi" w:hAnsiTheme="majorHAnsi"/>
          <w:bCs/>
          <w:iCs/>
          <w:sz w:val="22"/>
          <w:szCs w:val="22"/>
        </w:rPr>
        <w:t>1</w:t>
      </w:r>
      <w:r w:rsidR="006365D5">
        <w:rPr>
          <w:rFonts w:asciiTheme="majorHAnsi" w:hAnsiTheme="majorHAnsi"/>
          <w:bCs/>
          <w:iCs/>
          <w:sz w:val="22"/>
          <w:szCs w:val="22"/>
        </w:rPr>
        <w:t>0</w:t>
      </w:r>
      <w:r>
        <w:rPr>
          <w:rFonts w:asciiTheme="majorHAnsi" w:hAnsiTheme="majorHAnsi"/>
          <w:bCs/>
          <w:iCs/>
          <w:sz w:val="22"/>
          <w:szCs w:val="22"/>
        </w:rPr>
        <w:t xml:space="preserve"> pkt.</w:t>
      </w:r>
    </w:p>
    <w:p w14:paraId="5DB8A468" w14:textId="6FC7270D" w:rsidR="0044131F" w:rsidRDefault="0044131F" w:rsidP="009760A3">
      <w:pPr>
        <w:pStyle w:val="Tekstpodstawowy"/>
        <w:numPr>
          <w:ilvl w:val="0"/>
          <w:numId w:val="37"/>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sidR="00B77336">
        <w:rPr>
          <w:rFonts w:asciiTheme="majorHAnsi" w:hAnsiTheme="majorHAnsi" w:cs="Arial"/>
          <w:szCs w:val="22"/>
        </w:rPr>
        <w:t>6</w:t>
      </w:r>
      <w:r>
        <w:rPr>
          <w:rFonts w:asciiTheme="majorHAnsi" w:hAnsiTheme="majorHAnsi" w:cs="Arial"/>
          <w:szCs w:val="22"/>
        </w:rPr>
        <w:t>0</w:t>
      </w:r>
      <w:r w:rsidRPr="00C5288A">
        <w:rPr>
          <w:rFonts w:asciiTheme="majorHAnsi" w:hAnsiTheme="majorHAnsi" w:cs="Arial"/>
          <w:szCs w:val="22"/>
        </w:rPr>
        <w:t>) otrzyma oferta zawierająca najniższą cenę brutto, a każda następna odpowiednio zgodnie ze wzorem:</w:t>
      </w:r>
    </w:p>
    <w:p w14:paraId="46320653" w14:textId="77777777" w:rsidR="0016518A" w:rsidRPr="00C5288A" w:rsidRDefault="0016518A" w:rsidP="0016518A">
      <w:pPr>
        <w:pStyle w:val="Tekstpodstawowy"/>
        <w:spacing w:before="240"/>
        <w:ind w:left="360"/>
        <w:rPr>
          <w:rFonts w:asciiTheme="majorHAnsi" w:hAnsiTheme="majorHAnsi" w:cs="Arial"/>
          <w:szCs w:val="22"/>
        </w:rPr>
      </w:pPr>
    </w:p>
    <w:p w14:paraId="0F8824E4"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14:paraId="74FC0303" w14:textId="6C82B96F"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sidR="00B77336">
        <w:rPr>
          <w:rFonts w:asciiTheme="majorHAnsi" w:hAnsiTheme="majorHAnsi" w:cs="Arial"/>
          <w:sz w:val="22"/>
          <w:szCs w:val="22"/>
        </w:rPr>
        <w:t>----------</w:t>
      </w:r>
      <w:r w:rsidRPr="00C5288A">
        <w:rPr>
          <w:rFonts w:asciiTheme="majorHAnsi" w:hAnsiTheme="majorHAnsi" w:cs="Arial"/>
          <w:sz w:val="22"/>
          <w:szCs w:val="22"/>
        </w:rPr>
        <w:t xml:space="preserve">-x </w:t>
      </w:r>
      <w:r w:rsidR="00B77336">
        <w:rPr>
          <w:rFonts w:asciiTheme="majorHAnsi" w:hAnsiTheme="majorHAnsi" w:cs="Arial"/>
          <w:sz w:val="22"/>
          <w:szCs w:val="22"/>
        </w:rPr>
        <w:t>6</w:t>
      </w:r>
      <w:r>
        <w:rPr>
          <w:rFonts w:asciiTheme="majorHAnsi" w:hAnsiTheme="majorHAnsi" w:cs="Arial"/>
          <w:sz w:val="22"/>
          <w:szCs w:val="22"/>
        </w:rPr>
        <w:t>0</w:t>
      </w:r>
      <w:r w:rsidRPr="00C5288A">
        <w:rPr>
          <w:rFonts w:asciiTheme="majorHAnsi" w:hAnsiTheme="majorHAnsi" w:cs="Arial"/>
          <w:sz w:val="22"/>
          <w:szCs w:val="22"/>
        </w:rPr>
        <w:t>pkt</w:t>
      </w:r>
    </w:p>
    <w:p w14:paraId="030C6F2C"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14:paraId="729EE69D" w14:textId="15F17B97" w:rsidR="00026554" w:rsidRDefault="00026554" w:rsidP="003F5F76">
      <w:pPr>
        <w:pStyle w:val="Akapitzlist"/>
        <w:ind w:left="357"/>
        <w:jc w:val="both"/>
        <w:rPr>
          <w:rFonts w:asciiTheme="majorHAnsi" w:hAnsiTheme="majorHAnsi"/>
          <w:sz w:val="22"/>
          <w:szCs w:val="22"/>
        </w:rPr>
      </w:pPr>
    </w:p>
    <w:p w14:paraId="550200A2" w14:textId="4BE97160" w:rsidR="00026554" w:rsidRDefault="00026554" w:rsidP="003F5F76">
      <w:pPr>
        <w:pStyle w:val="Akapitzlist"/>
        <w:ind w:left="357"/>
        <w:jc w:val="both"/>
        <w:rPr>
          <w:rFonts w:asciiTheme="majorHAnsi" w:hAnsiTheme="majorHAnsi"/>
          <w:sz w:val="22"/>
          <w:szCs w:val="22"/>
        </w:rPr>
      </w:pPr>
    </w:p>
    <w:p w14:paraId="38EB2895" w14:textId="16622E18" w:rsidR="003F5F76" w:rsidRPr="003F5F76" w:rsidRDefault="00DF0CEF" w:rsidP="009760A3">
      <w:pPr>
        <w:pStyle w:val="Akapitzlist"/>
        <w:numPr>
          <w:ilvl w:val="0"/>
          <w:numId w:val="37"/>
        </w:numPr>
        <w:jc w:val="both"/>
        <w:rPr>
          <w:rFonts w:asciiTheme="majorHAnsi" w:hAnsiTheme="majorHAnsi" w:cs="Arial"/>
          <w:sz w:val="22"/>
          <w:szCs w:val="22"/>
        </w:rPr>
      </w:pPr>
      <w:r>
        <w:rPr>
          <w:rFonts w:asciiTheme="majorHAnsi" w:hAnsiTheme="majorHAnsi" w:cs="Arial"/>
          <w:sz w:val="22"/>
          <w:szCs w:val="22"/>
        </w:rPr>
        <w:t>W ramach kryterium I</w:t>
      </w:r>
      <w:r w:rsidR="003F5F76">
        <w:rPr>
          <w:rFonts w:asciiTheme="majorHAnsi" w:hAnsiTheme="majorHAnsi" w:cs="Arial"/>
          <w:sz w:val="22"/>
          <w:szCs w:val="22"/>
        </w:rPr>
        <w:t>I</w:t>
      </w:r>
      <w:r w:rsidR="003F5F76" w:rsidRPr="003F5F76">
        <w:rPr>
          <w:rFonts w:asciiTheme="majorHAnsi" w:hAnsiTheme="majorHAnsi" w:cs="Arial"/>
          <w:sz w:val="22"/>
          <w:szCs w:val="22"/>
        </w:rPr>
        <w:t xml:space="preserve"> - „</w:t>
      </w:r>
      <w:r w:rsidR="003F5F76">
        <w:rPr>
          <w:rFonts w:asciiTheme="majorHAnsi" w:hAnsiTheme="majorHAnsi" w:cs="Arial"/>
          <w:sz w:val="22"/>
          <w:szCs w:val="22"/>
        </w:rPr>
        <w:t>Gwarancja</w:t>
      </w:r>
      <w:r w:rsidR="00206AC2">
        <w:rPr>
          <w:rFonts w:asciiTheme="majorHAnsi" w:hAnsiTheme="majorHAnsi" w:cs="Arial"/>
          <w:sz w:val="22"/>
          <w:szCs w:val="22"/>
        </w:rPr>
        <w:t xml:space="preserve"> na wykonane roboty budowlane</w:t>
      </w:r>
      <w:r w:rsidR="003F5F76" w:rsidRPr="003F5F76">
        <w:rPr>
          <w:rFonts w:asciiTheme="majorHAnsi" w:hAnsiTheme="majorHAnsi" w:cs="Arial"/>
          <w:sz w:val="22"/>
          <w:szCs w:val="22"/>
        </w:rPr>
        <w:t>” (</w:t>
      </w:r>
      <w:r w:rsidR="00CA3774">
        <w:rPr>
          <w:rFonts w:asciiTheme="majorHAnsi" w:hAnsiTheme="majorHAnsi" w:cs="Arial"/>
          <w:sz w:val="22"/>
          <w:szCs w:val="22"/>
        </w:rPr>
        <w:t>3</w:t>
      </w:r>
      <w:r w:rsidR="006365D5">
        <w:rPr>
          <w:rFonts w:asciiTheme="majorHAnsi" w:hAnsiTheme="majorHAnsi" w:cs="Arial"/>
          <w:sz w:val="22"/>
          <w:szCs w:val="22"/>
        </w:rPr>
        <w:t>0</w:t>
      </w:r>
      <w:r w:rsidR="003F5F76" w:rsidRPr="003F5F76">
        <w:rPr>
          <w:rFonts w:asciiTheme="majorHAnsi" w:hAnsiTheme="majorHAnsi" w:cs="Arial"/>
          <w:sz w:val="22"/>
          <w:szCs w:val="22"/>
        </w:rPr>
        <w:t xml:space="preserve"> pkt.) najwięcej punktów otrzyma oferta z naj</w:t>
      </w:r>
      <w:r w:rsidR="00D67D43">
        <w:rPr>
          <w:rFonts w:asciiTheme="majorHAnsi" w:hAnsiTheme="majorHAnsi" w:cs="Arial"/>
          <w:sz w:val="22"/>
          <w:szCs w:val="22"/>
        </w:rPr>
        <w:t>dłuższym okresem g</w:t>
      </w:r>
      <w:r w:rsidR="00B96D3E">
        <w:rPr>
          <w:rFonts w:asciiTheme="majorHAnsi" w:hAnsiTheme="majorHAnsi" w:cs="Arial"/>
          <w:sz w:val="22"/>
          <w:szCs w:val="22"/>
        </w:rPr>
        <w:t>warancji</w:t>
      </w:r>
      <w:r w:rsidR="006365D5">
        <w:rPr>
          <w:rFonts w:asciiTheme="majorHAnsi" w:hAnsiTheme="majorHAnsi" w:cs="Arial"/>
          <w:sz w:val="22"/>
          <w:szCs w:val="22"/>
        </w:rPr>
        <w:t xml:space="preserve"> (nie dłuższym niż 84 miesiące)</w:t>
      </w:r>
      <w:r w:rsidR="00B96D3E">
        <w:rPr>
          <w:rFonts w:asciiTheme="majorHAnsi" w:hAnsiTheme="majorHAnsi" w:cs="Arial"/>
          <w:sz w:val="22"/>
          <w:szCs w:val="22"/>
        </w:rPr>
        <w:t xml:space="preserve">, </w:t>
      </w:r>
      <w:r w:rsidR="00B96D3E" w:rsidRPr="00B96D3E">
        <w:rPr>
          <w:rFonts w:asciiTheme="majorHAnsi" w:hAnsiTheme="majorHAnsi" w:cs="Arial"/>
          <w:sz w:val="22"/>
          <w:szCs w:val="22"/>
        </w:rPr>
        <w:t>a każda następna odpowiednio zgodnie ze wzorem:</w:t>
      </w:r>
    </w:p>
    <w:p w14:paraId="0FD1A746" w14:textId="77777777" w:rsidR="00B96D3E" w:rsidRDefault="00B96D3E" w:rsidP="00B96D3E">
      <w:pPr>
        <w:ind w:left="357"/>
        <w:jc w:val="both"/>
        <w:rPr>
          <w:rFonts w:asciiTheme="majorHAnsi" w:hAnsiTheme="majorHAnsi" w:cs="Arial"/>
          <w:sz w:val="22"/>
          <w:szCs w:val="22"/>
        </w:rPr>
      </w:pPr>
    </w:p>
    <w:p w14:paraId="40320286" w14:textId="77777777" w:rsidR="00B9069A" w:rsidRDefault="00B9069A" w:rsidP="00B96D3E">
      <w:pPr>
        <w:ind w:left="357"/>
        <w:jc w:val="both"/>
        <w:rPr>
          <w:rFonts w:asciiTheme="majorHAnsi" w:hAnsiTheme="majorHAnsi" w:cs="Arial"/>
          <w:sz w:val="22"/>
          <w:szCs w:val="22"/>
        </w:rPr>
      </w:pPr>
    </w:p>
    <w:p w14:paraId="3E12C962" w14:textId="77777777" w:rsidR="00A6230D"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p>
    <w:p w14:paraId="55F1D534" w14:textId="71C4940F" w:rsidR="00B96D3E" w:rsidRPr="00B96D3E" w:rsidRDefault="00B96D3E" w:rsidP="00B96D3E">
      <w:pPr>
        <w:ind w:left="357"/>
        <w:jc w:val="both"/>
        <w:rPr>
          <w:rFonts w:asciiTheme="majorHAnsi" w:hAnsiTheme="majorHAnsi" w:cs="Arial"/>
          <w:sz w:val="22"/>
          <w:szCs w:val="22"/>
        </w:rPr>
      </w:pPr>
      <w:bookmarkStart w:id="0" w:name="_GoBack"/>
      <w:bookmarkEnd w:id="0"/>
      <w:r>
        <w:rPr>
          <w:rFonts w:asciiTheme="majorHAnsi" w:hAnsiTheme="majorHAnsi" w:cs="Arial"/>
          <w:sz w:val="22"/>
          <w:szCs w:val="22"/>
        </w:rPr>
        <w:lastRenderedPageBreak/>
        <w:t>Liczba miesięcy gwarancji w ofercie ocenianej</w:t>
      </w:r>
    </w:p>
    <w:p w14:paraId="398D1936" w14:textId="4D4B39B2"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sidR="00CA3774">
        <w:rPr>
          <w:rFonts w:asciiTheme="majorHAnsi" w:hAnsiTheme="majorHAnsi" w:cs="Arial"/>
          <w:sz w:val="22"/>
          <w:szCs w:val="22"/>
        </w:rPr>
        <w:t>3</w:t>
      </w:r>
      <w:r w:rsidR="006365D5">
        <w:rPr>
          <w:rFonts w:asciiTheme="majorHAnsi" w:hAnsiTheme="majorHAnsi" w:cs="Arial"/>
          <w:sz w:val="22"/>
          <w:szCs w:val="22"/>
        </w:rPr>
        <w:t>0</w:t>
      </w:r>
      <w:r w:rsidRPr="00B96D3E">
        <w:rPr>
          <w:rFonts w:asciiTheme="majorHAnsi" w:hAnsiTheme="majorHAnsi" w:cs="Arial"/>
          <w:sz w:val="22"/>
          <w:szCs w:val="22"/>
        </w:rPr>
        <w:t>pkt</w:t>
      </w:r>
    </w:p>
    <w:p w14:paraId="790AE50B" w14:textId="1C3DFCB0" w:rsidR="00B96D3E" w:rsidRDefault="00B96D3E" w:rsidP="00B96D3E">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14:paraId="0B5BF4B2" w14:textId="77777777" w:rsidR="00B96D3E" w:rsidRDefault="00B96D3E" w:rsidP="00B96D3E">
      <w:pPr>
        <w:ind w:left="357"/>
        <w:jc w:val="both"/>
        <w:rPr>
          <w:rFonts w:asciiTheme="majorHAnsi" w:hAnsiTheme="majorHAnsi" w:cs="Arial"/>
          <w:sz w:val="22"/>
          <w:szCs w:val="22"/>
        </w:rPr>
      </w:pPr>
    </w:p>
    <w:p w14:paraId="61C6FFDE" w14:textId="77777777" w:rsidR="00B96D3E" w:rsidRDefault="00B96D3E" w:rsidP="00B96D3E">
      <w:pPr>
        <w:ind w:left="357"/>
        <w:jc w:val="both"/>
        <w:rPr>
          <w:rFonts w:asciiTheme="majorHAnsi" w:hAnsiTheme="majorHAnsi" w:cs="Arial"/>
          <w:sz w:val="22"/>
          <w:szCs w:val="22"/>
        </w:rPr>
      </w:pPr>
    </w:p>
    <w:p w14:paraId="322CA437" w14:textId="1E0ACC7F" w:rsidR="0044131F" w:rsidRDefault="00B96D3E" w:rsidP="00B96D3E">
      <w:pPr>
        <w:pStyle w:val="Tekstpodstawowy"/>
        <w:ind w:left="360"/>
        <w:rPr>
          <w:rFonts w:asciiTheme="majorHAnsi" w:hAnsiTheme="majorHAnsi" w:cs="Calibri"/>
          <w:b w:val="0"/>
          <w:szCs w:val="22"/>
        </w:rPr>
      </w:pPr>
      <w:r w:rsidRPr="00B96D3E">
        <w:rPr>
          <w:rFonts w:asciiTheme="majorHAnsi" w:hAnsiTheme="majorHAnsi" w:cs="Arial"/>
          <w:b w:val="0"/>
          <w:szCs w:val="22"/>
        </w:rPr>
        <w:t xml:space="preserve">W przypadku, gdy Wykonawca wskaże okres gwarancji dłuższy niż </w:t>
      </w:r>
      <w:r w:rsidR="006365D5">
        <w:rPr>
          <w:rFonts w:asciiTheme="majorHAnsi" w:hAnsiTheme="majorHAnsi" w:cs="Arial"/>
          <w:b w:val="0"/>
          <w:szCs w:val="22"/>
        </w:rPr>
        <w:t>84</w:t>
      </w:r>
      <w:r w:rsidRPr="00B96D3E">
        <w:rPr>
          <w:rFonts w:asciiTheme="majorHAnsi" w:hAnsiTheme="majorHAnsi" w:cs="Arial"/>
          <w:b w:val="0"/>
          <w:szCs w:val="22"/>
        </w:rPr>
        <w:t xml:space="preserve"> miesiące, przyjmuje się, że</w:t>
      </w:r>
      <w:r w:rsidR="008E614B">
        <w:rPr>
          <w:rFonts w:asciiTheme="majorHAnsi" w:hAnsiTheme="majorHAnsi" w:cs="Arial"/>
          <w:b w:val="0"/>
          <w:szCs w:val="22"/>
        </w:rPr>
        <w:t> </w:t>
      </w:r>
      <w:r w:rsidRPr="00B96D3E">
        <w:rPr>
          <w:rFonts w:asciiTheme="majorHAnsi" w:hAnsiTheme="majorHAnsi" w:cs="Arial"/>
          <w:b w:val="0"/>
          <w:szCs w:val="22"/>
        </w:rPr>
        <w:t xml:space="preserve">udzieli on gwarancji </w:t>
      </w:r>
      <w:r w:rsidR="00206AC2">
        <w:rPr>
          <w:rFonts w:asciiTheme="majorHAnsi" w:hAnsiTheme="majorHAnsi" w:cs="Arial"/>
          <w:b w:val="0"/>
          <w:szCs w:val="22"/>
        </w:rPr>
        <w:t xml:space="preserve">na wykonane roboty budowlane </w:t>
      </w:r>
      <w:r w:rsidRPr="00B96D3E">
        <w:rPr>
          <w:rFonts w:asciiTheme="majorHAnsi" w:hAnsiTheme="majorHAnsi" w:cs="Arial"/>
          <w:b w:val="0"/>
          <w:szCs w:val="22"/>
        </w:rPr>
        <w:t>na okres wskazany w ofercie, jednakże w</w:t>
      </w:r>
      <w:r w:rsidR="008E614B">
        <w:rPr>
          <w:rFonts w:asciiTheme="majorHAnsi" w:hAnsiTheme="majorHAnsi" w:cs="Arial"/>
          <w:b w:val="0"/>
          <w:szCs w:val="22"/>
        </w:rPr>
        <w:t> </w:t>
      </w:r>
      <w:r w:rsidRPr="00B96D3E">
        <w:rPr>
          <w:rFonts w:asciiTheme="majorHAnsi" w:hAnsiTheme="majorHAnsi" w:cs="Arial"/>
          <w:b w:val="0"/>
          <w:szCs w:val="22"/>
        </w:rPr>
        <w:t xml:space="preserve">kryterium gwarancji otrzyma on maksymalną liczbę pkt. tak jak dla </w:t>
      </w:r>
      <w:r w:rsidR="006365D5">
        <w:rPr>
          <w:rFonts w:asciiTheme="majorHAnsi" w:hAnsiTheme="majorHAnsi" w:cs="Arial"/>
          <w:b w:val="0"/>
          <w:szCs w:val="22"/>
        </w:rPr>
        <w:t>84</w:t>
      </w:r>
      <w:r w:rsidRPr="00B96D3E">
        <w:rPr>
          <w:rFonts w:asciiTheme="majorHAnsi" w:hAnsiTheme="majorHAnsi" w:cs="Arial"/>
          <w:b w:val="0"/>
          <w:szCs w:val="22"/>
        </w:rPr>
        <w:t xml:space="preserve"> miesięcznego okresu gwarancji. Termin gwarancji biegnie od ostatecznego terminu odbioru przedmiotu zamówienia.</w:t>
      </w:r>
      <w:r w:rsidR="00AA2FAE">
        <w:rPr>
          <w:rFonts w:asciiTheme="majorHAnsi" w:hAnsiTheme="majorHAnsi" w:cs="Arial"/>
          <w:b w:val="0"/>
          <w:szCs w:val="22"/>
        </w:rPr>
        <w:t xml:space="preserve"> </w:t>
      </w:r>
      <w:r w:rsidR="0044131F" w:rsidRPr="00BB1A2F">
        <w:rPr>
          <w:rFonts w:asciiTheme="majorHAnsi" w:hAnsiTheme="majorHAnsi" w:cs="Calibri"/>
          <w:b w:val="0"/>
          <w:szCs w:val="22"/>
        </w:rPr>
        <w:t>W każdym z kryteriów ocena będzie dokonana z dokładnością do dwóch miejsc po przecinku.</w:t>
      </w:r>
      <w:r w:rsidR="006365D5">
        <w:rPr>
          <w:rFonts w:asciiTheme="majorHAnsi" w:hAnsiTheme="majorHAnsi" w:cs="Calibri"/>
          <w:b w:val="0"/>
          <w:szCs w:val="22"/>
        </w:rPr>
        <w:t xml:space="preserve"> Wskazany w ofercie okres gwarancji na wykonane roboty budowlane nie  może być krótszy niż 60 miesięcy.</w:t>
      </w:r>
    </w:p>
    <w:p w14:paraId="7618BD29" w14:textId="77777777" w:rsidR="00AE242D" w:rsidRPr="00BB1A2F" w:rsidRDefault="00AE242D" w:rsidP="00B96D3E">
      <w:pPr>
        <w:pStyle w:val="Tekstpodstawowy"/>
        <w:ind w:left="360"/>
        <w:rPr>
          <w:rFonts w:asciiTheme="majorHAnsi" w:hAnsiTheme="majorHAnsi" w:cs="Calibri"/>
          <w:b w:val="0"/>
          <w:szCs w:val="22"/>
        </w:rPr>
      </w:pPr>
    </w:p>
    <w:p w14:paraId="6511440C" w14:textId="7538913B" w:rsidR="00DF0CEF" w:rsidRPr="00DF0CEF" w:rsidRDefault="00DF0CEF" w:rsidP="00DF0CEF">
      <w:pPr>
        <w:pStyle w:val="Akapitzlist"/>
        <w:numPr>
          <w:ilvl w:val="0"/>
          <w:numId w:val="37"/>
        </w:numPr>
        <w:autoSpaceDE w:val="0"/>
        <w:autoSpaceDN w:val="0"/>
        <w:adjustRightInd w:val="0"/>
        <w:jc w:val="both"/>
        <w:rPr>
          <w:rFonts w:ascii="Calibri" w:hAnsi="Calibri" w:cs="Calibri"/>
          <w:sz w:val="22"/>
          <w:szCs w:val="22"/>
        </w:rPr>
      </w:pPr>
      <w:r w:rsidRPr="00DF0CEF">
        <w:rPr>
          <w:rFonts w:asciiTheme="majorHAnsi" w:hAnsiTheme="majorHAnsi" w:cs="Calibri"/>
          <w:szCs w:val="22"/>
        </w:rPr>
        <w:t xml:space="preserve">W ramach kryterium </w:t>
      </w:r>
      <w:r w:rsidRPr="00DF0CEF">
        <w:rPr>
          <w:rFonts w:asciiTheme="majorHAnsi" w:hAnsiTheme="majorHAnsi" w:cs="Calibri"/>
          <w:b/>
          <w:szCs w:val="22"/>
        </w:rPr>
        <w:t>III</w:t>
      </w:r>
      <w:r w:rsidRPr="00DF0CEF">
        <w:rPr>
          <w:rFonts w:ascii="Calibri" w:hAnsi="Calibri" w:cs="Calibri"/>
          <w:sz w:val="22"/>
          <w:szCs w:val="22"/>
        </w:rPr>
        <w:t xml:space="preserve"> – </w:t>
      </w:r>
      <w:r w:rsidRPr="00DF0CEF">
        <w:rPr>
          <w:rFonts w:ascii="Calibri" w:hAnsi="Calibri" w:cs="Calibri"/>
          <w:b/>
          <w:bCs/>
          <w:sz w:val="22"/>
          <w:szCs w:val="22"/>
        </w:rPr>
        <w:t xml:space="preserve">„Organizacja, kwalifikacje zawodowe i doświadczenie osób wyznaczonych do realizacji zamówienia” (P), maksymalnie </w:t>
      </w:r>
      <w:r w:rsidR="00CA3774">
        <w:rPr>
          <w:rFonts w:ascii="Calibri" w:hAnsi="Calibri" w:cs="Calibri"/>
          <w:b/>
          <w:bCs/>
          <w:sz w:val="22"/>
          <w:szCs w:val="22"/>
        </w:rPr>
        <w:t>1</w:t>
      </w:r>
      <w:r w:rsidRPr="00DF0CEF">
        <w:rPr>
          <w:rFonts w:ascii="Calibri" w:hAnsi="Calibri" w:cs="Calibri"/>
          <w:b/>
          <w:bCs/>
          <w:sz w:val="22"/>
          <w:szCs w:val="22"/>
        </w:rPr>
        <w:t xml:space="preserve">0 pkt </w:t>
      </w:r>
      <w:r>
        <w:rPr>
          <w:rFonts w:ascii="Calibri" w:hAnsi="Calibri" w:cs="Calibri"/>
          <w:sz w:val="22"/>
          <w:szCs w:val="22"/>
        </w:rPr>
        <w:t>będą</w:t>
      </w:r>
      <w:r w:rsidRPr="00DF0CEF">
        <w:rPr>
          <w:rFonts w:ascii="Calibri" w:hAnsi="Calibri" w:cs="Calibri"/>
          <w:sz w:val="22"/>
          <w:szCs w:val="22"/>
        </w:rPr>
        <w:t xml:space="preserve"> przyznawane na</w:t>
      </w:r>
      <w:r w:rsidR="008E614B">
        <w:rPr>
          <w:rFonts w:ascii="Calibri" w:hAnsi="Calibri" w:cs="Calibri"/>
          <w:sz w:val="22"/>
          <w:szCs w:val="22"/>
        </w:rPr>
        <w:t> </w:t>
      </w:r>
      <w:r w:rsidRPr="00DF0CEF">
        <w:rPr>
          <w:rFonts w:ascii="Calibri" w:hAnsi="Calibri" w:cs="Calibri"/>
          <w:sz w:val="22"/>
          <w:szCs w:val="22"/>
        </w:rPr>
        <w:t xml:space="preserve">podstawie złożonego przez Wykonawcę </w:t>
      </w:r>
      <w:r w:rsidRPr="00DF0CEF">
        <w:rPr>
          <w:rFonts w:ascii="Calibri" w:hAnsi="Calibri" w:cs="Calibri"/>
          <w:sz w:val="22"/>
          <w:szCs w:val="22"/>
          <w:u w:val="single"/>
        </w:rPr>
        <w:t>wraz z ofertą</w:t>
      </w:r>
      <w:r w:rsidRPr="00DF0CEF">
        <w:rPr>
          <w:rFonts w:ascii="Calibri" w:hAnsi="Calibri" w:cs="Calibri"/>
          <w:sz w:val="22"/>
          <w:szCs w:val="22"/>
        </w:rPr>
        <w:t xml:space="preserve"> wykazu osób w oparciu o następujące zasady:</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DF0CEF" w:rsidRPr="000926F9" w14:paraId="1F6981A4" w14:textId="77777777" w:rsidTr="008E614B">
        <w:tc>
          <w:tcPr>
            <w:tcW w:w="2835" w:type="dxa"/>
            <w:vMerge w:val="restart"/>
            <w:shd w:val="clear" w:color="auto" w:fill="auto"/>
          </w:tcPr>
          <w:p w14:paraId="76BDEF4B" w14:textId="77777777" w:rsidR="00DF0CEF" w:rsidRPr="000926F9" w:rsidRDefault="00DF0CEF" w:rsidP="008E614B">
            <w:pPr>
              <w:jc w:val="center"/>
              <w:rPr>
                <w:rFonts w:ascii="Calibri" w:hAnsi="Calibri"/>
                <w:b/>
                <w:sz w:val="22"/>
                <w:szCs w:val="22"/>
              </w:rPr>
            </w:pPr>
            <w:r w:rsidRPr="000926F9">
              <w:rPr>
                <w:rFonts w:ascii="Calibri" w:hAnsi="Calibri"/>
                <w:b/>
                <w:sz w:val="22"/>
                <w:szCs w:val="22"/>
              </w:rPr>
              <w:t>Nazwa roli</w:t>
            </w:r>
          </w:p>
        </w:tc>
        <w:tc>
          <w:tcPr>
            <w:tcW w:w="7088" w:type="dxa"/>
            <w:gridSpan w:val="2"/>
            <w:shd w:val="clear" w:color="auto" w:fill="auto"/>
          </w:tcPr>
          <w:p w14:paraId="6F9205CE" w14:textId="77777777" w:rsidR="00DF0CEF" w:rsidRPr="000926F9" w:rsidRDefault="00DF0CEF" w:rsidP="008E614B">
            <w:pPr>
              <w:jc w:val="center"/>
              <w:rPr>
                <w:rFonts w:ascii="Calibri" w:hAnsi="Calibri"/>
                <w:b/>
                <w:sz w:val="22"/>
                <w:szCs w:val="22"/>
              </w:rPr>
            </w:pPr>
            <w:r w:rsidRPr="000926F9">
              <w:rPr>
                <w:rFonts w:ascii="Calibri" w:hAnsi="Calibri"/>
                <w:b/>
                <w:sz w:val="22"/>
                <w:szCs w:val="22"/>
              </w:rPr>
              <w:t xml:space="preserve">Wymagania punktowane dodatkowo </w:t>
            </w:r>
          </w:p>
          <w:p w14:paraId="4FF5AFE3" w14:textId="77777777" w:rsidR="00DF0CEF" w:rsidRPr="000926F9" w:rsidRDefault="00DF0CEF" w:rsidP="008E614B">
            <w:pPr>
              <w:jc w:val="center"/>
              <w:rPr>
                <w:rFonts w:ascii="Calibri" w:hAnsi="Calibri"/>
                <w:b/>
                <w:sz w:val="22"/>
                <w:szCs w:val="22"/>
              </w:rPr>
            </w:pPr>
            <w:r w:rsidRPr="000926F9">
              <w:rPr>
                <w:rFonts w:ascii="Calibri" w:hAnsi="Calibri"/>
                <w:b/>
                <w:sz w:val="22"/>
                <w:szCs w:val="22"/>
              </w:rPr>
              <w:t>(kryterium oceny ofert)</w:t>
            </w:r>
          </w:p>
        </w:tc>
      </w:tr>
      <w:tr w:rsidR="00DF0CEF" w:rsidRPr="000926F9" w14:paraId="77B797D1" w14:textId="77777777" w:rsidTr="008E614B">
        <w:tc>
          <w:tcPr>
            <w:tcW w:w="2835" w:type="dxa"/>
            <w:vMerge/>
            <w:shd w:val="clear" w:color="auto" w:fill="auto"/>
          </w:tcPr>
          <w:p w14:paraId="2D9F32D1" w14:textId="77777777" w:rsidR="00DF0CEF" w:rsidRPr="000926F9" w:rsidRDefault="00DF0CEF" w:rsidP="008E614B">
            <w:pPr>
              <w:jc w:val="center"/>
              <w:rPr>
                <w:rFonts w:ascii="Calibri" w:hAnsi="Calibri"/>
                <w:b/>
                <w:sz w:val="22"/>
                <w:szCs w:val="22"/>
              </w:rPr>
            </w:pPr>
          </w:p>
        </w:tc>
        <w:tc>
          <w:tcPr>
            <w:tcW w:w="5103" w:type="dxa"/>
            <w:shd w:val="clear" w:color="auto" w:fill="auto"/>
          </w:tcPr>
          <w:p w14:paraId="4F6D4548" w14:textId="77777777" w:rsidR="00DF0CEF" w:rsidRPr="000926F9" w:rsidRDefault="00DF0CEF" w:rsidP="008E614B">
            <w:pPr>
              <w:jc w:val="center"/>
              <w:rPr>
                <w:rFonts w:ascii="Calibri" w:hAnsi="Calibri"/>
                <w:b/>
                <w:sz w:val="22"/>
                <w:szCs w:val="22"/>
              </w:rPr>
            </w:pPr>
            <w:r w:rsidRPr="000926F9">
              <w:rPr>
                <w:rFonts w:ascii="Calibri" w:hAnsi="Calibri"/>
                <w:b/>
                <w:sz w:val="22"/>
                <w:szCs w:val="22"/>
              </w:rPr>
              <w:t>Wymaganie</w:t>
            </w:r>
          </w:p>
        </w:tc>
        <w:tc>
          <w:tcPr>
            <w:tcW w:w="1985" w:type="dxa"/>
            <w:shd w:val="clear" w:color="auto" w:fill="auto"/>
          </w:tcPr>
          <w:p w14:paraId="2E07AE54" w14:textId="77777777" w:rsidR="00DF0CEF" w:rsidRPr="000926F9" w:rsidRDefault="00DF0CEF" w:rsidP="008E614B">
            <w:pPr>
              <w:jc w:val="center"/>
              <w:rPr>
                <w:rFonts w:ascii="Calibri" w:hAnsi="Calibri"/>
                <w:b/>
                <w:sz w:val="22"/>
                <w:szCs w:val="22"/>
              </w:rPr>
            </w:pPr>
            <w:r w:rsidRPr="000926F9">
              <w:rPr>
                <w:rFonts w:ascii="Calibri" w:hAnsi="Calibri"/>
                <w:b/>
                <w:sz w:val="22"/>
                <w:szCs w:val="22"/>
              </w:rPr>
              <w:t>Punkty</w:t>
            </w:r>
          </w:p>
        </w:tc>
      </w:tr>
      <w:tr w:rsidR="00DF0CEF" w:rsidRPr="000926F9" w14:paraId="7F5FF364" w14:textId="77777777" w:rsidTr="008E614B">
        <w:tc>
          <w:tcPr>
            <w:tcW w:w="2835" w:type="dxa"/>
            <w:shd w:val="clear" w:color="auto" w:fill="auto"/>
          </w:tcPr>
          <w:p w14:paraId="112406E1" w14:textId="506DF96E" w:rsidR="00DF0CEF" w:rsidRPr="000926F9" w:rsidRDefault="00AF2A4A" w:rsidP="008E614B">
            <w:pPr>
              <w:rPr>
                <w:rFonts w:ascii="Calibri" w:hAnsi="Calibri"/>
                <w:b/>
                <w:sz w:val="22"/>
                <w:szCs w:val="22"/>
              </w:rPr>
            </w:pPr>
            <w:r>
              <w:rPr>
                <w:rFonts w:ascii="Calibri" w:hAnsi="Calibri"/>
                <w:b/>
                <w:sz w:val="22"/>
                <w:szCs w:val="22"/>
              </w:rPr>
              <w:t>Kierownik budowy posiadający uprawnienia</w:t>
            </w:r>
            <w:r w:rsidR="00DF0CEF" w:rsidRPr="000926F9">
              <w:rPr>
                <w:rFonts w:ascii="Calibri" w:hAnsi="Calibri"/>
                <w:b/>
                <w:sz w:val="22"/>
                <w:szCs w:val="22"/>
              </w:rPr>
              <w:t xml:space="preserve"> w branży konstrukcyjno-budowlanej</w:t>
            </w:r>
            <w:r w:rsidR="00DF0CEF">
              <w:t xml:space="preserve"> </w:t>
            </w:r>
            <w:r>
              <w:t xml:space="preserve">- </w:t>
            </w:r>
            <w:r w:rsidR="00DF0CEF" w:rsidRPr="00DF0CEF">
              <w:rPr>
                <w:rFonts w:ascii="Calibri" w:hAnsi="Calibri"/>
                <w:b/>
                <w:sz w:val="22"/>
                <w:szCs w:val="22"/>
              </w:rPr>
              <w:t>koordynator zespołu ds. kontaktów z Zamawiającym</w:t>
            </w:r>
          </w:p>
        </w:tc>
        <w:tc>
          <w:tcPr>
            <w:tcW w:w="5103" w:type="dxa"/>
            <w:shd w:val="clear" w:color="auto" w:fill="auto"/>
          </w:tcPr>
          <w:p w14:paraId="7A749BD4" w14:textId="5F366129" w:rsidR="00DF0CEF" w:rsidRPr="000926F9" w:rsidRDefault="00DF0CEF" w:rsidP="00015D18">
            <w:pPr>
              <w:jc w:val="both"/>
              <w:rPr>
                <w:rFonts w:ascii="Calibri" w:hAnsi="Calibri"/>
                <w:sz w:val="22"/>
                <w:szCs w:val="22"/>
              </w:rPr>
            </w:pPr>
            <w:r w:rsidRPr="000926F9">
              <w:rPr>
                <w:rFonts w:ascii="Calibri" w:hAnsi="Calibri"/>
                <w:sz w:val="22"/>
                <w:szCs w:val="22"/>
              </w:rPr>
              <w:t>-</w:t>
            </w:r>
            <w:r w:rsidR="00AF2A4A">
              <w:rPr>
                <w:rFonts w:ascii="Calibri" w:hAnsi="Calibri"/>
                <w:sz w:val="22"/>
                <w:szCs w:val="22"/>
              </w:rPr>
              <w:t xml:space="preserve"> pełnił funkcję kierownika budowy</w:t>
            </w:r>
            <w:r w:rsidRPr="000926F9">
              <w:rPr>
                <w:rFonts w:ascii="Calibri" w:hAnsi="Calibri"/>
                <w:sz w:val="22"/>
                <w:szCs w:val="22"/>
              </w:rPr>
              <w:t xml:space="preserve"> dotycząc</w:t>
            </w:r>
            <w:r w:rsidR="00AF2A4A">
              <w:rPr>
                <w:rFonts w:ascii="Calibri" w:hAnsi="Calibri"/>
                <w:sz w:val="22"/>
                <w:szCs w:val="22"/>
              </w:rPr>
              <w:t xml:space="preserve">ej budowy </w:t>
            </w:r>
            <w:r w:rsidR="00015D18" w:rsidRPr="00015D18">
              <w:rPr>
                <w:rFonts w:ascii="Calibri" w:hAnsi="Calibri"/>
                <w:sz w:val="22"/>
                <w:szCs w:val="22"/>
              </w:rPr>
              <w:t>rozbudow</w:t>
            </w:r>
            <w:r w:rsidR="00015D18">
              <w:rPr>
                <w:rFonts w:ascii="Calibri" w:hAnsi="Calibri"/>
                <w:sz w:val="22"/>
                <w:szCs w:val="22"/>
              </w:rPr>
              <w:t>y</w:t>
            </w:r>
            <w:r w:rsidR="00015D18" w:rsidRPr="00015D18">
              <w:rPr>
                <w:rFonts w:ascii="Calibri" w:hAnsi="Calibri"/>
                <w:sz w:val="22"/>
                <w:szCs w:val="22"/>
              </w:rPr>
              <w:t>, remon</w:t>
            </w:r>
            <w:r w:rsidR="00015D18">
              <w:rPr>
                <w:rFonts w:ascii="Calibri" w:hAnsi="Calibri"/>
                <w:sz w:val="22"/>
                <w:szCs w:val="22"/>
              </w:rPr>
              <w:t>tu,</w:t>
            </w:r>
            <w:r w:rsidR="00015D18" w:rsidRPr="00015D18">
              <w:rPr>
                <w:rFonts w:ascii="Calibri" w:hAnsi="Calibri"/>
                <w:sz w:val="22"/>
                <w:szCs w:val="22"/>
              </w:rPr>
              <w:t xml:space="preserve"> przebudow</w:t>
            </w:r>
            <w:r w:rsidR="00015D18">
              <w:rPr>
                <w:rFonts w:ascii="Calibri" w:hAnsi="Calibri"/>
                <w:sz w:val="22"/>
                <w:szCs w:val="22"/>
              </w:rPr>
              <w:t>y</w:t>
            </w:r>
            <w:r w:rsidR="00015D18" w:rsidRPr="00015D18">
              <w:rPr>
                <w:rFonts w:ascii="Calibri" w:hAnsi="Calibri"/>
                <w:sz w:val="22"/>
                <w:szCs w:val="22"/>
              </w:rPr>
              <w:t xml:space="preserve"> budynku obejmującego salę koncertową</w:t>
            </w:r>
          </w:p>
        </w:tc>
        <w:tc>
          <w:tcPr>
            <w:tcW w:w="1985" w:type="dxa"/>
            <w:shd w:val="clear" w:color="auto" w:fill="auto"/>
          </w:tcPr>
          <w:p w14:paraId="668B0C33" w14:textId="4FF192AC" w:rsidR="00DF0CEF" w:rsidRPr="000926F9" w:rsidRDefault="005A7BA1" w:rsidP="005A7BA1">
            <w:pPr>
              <w:rPr>
                <w:rFonts w:ascii="Calibri" w:hAnsi="Calibri"/>
                <w:sz w:val="22"/>
                <w:szCs w:val="22"/>
              </w:rPr>
            </w:pPr>
            <w:r>
              <w:rPr>
                <w:rFonts w:ascii="Calibri" w:hAnsi="Calibri"/>
                <w:sz w:val="22"/>
                <w:szCs w:val="22"/>
              </w:rPr>
              <w:t>0,5</w:t>
            </w:r>
            <w:r w:rsidR="00DF0CEF" w:rsidRPr="000926F9">
              <w:rPr>
                <w:rFonts w:ascii="Calibri" w:hAnsi="Calibri"/>
                <w:sz w:val="22"/>
                <w:szCs w:val="22"/>
              </w:rPr>
              <w:t xml:space="preserve"> pkt za każd</w:t>
            </w:r>
            <w:r w:rsidR="00AF2A4A">
              <w:rPr>
                <w:rFonts w:ascii="Calibri" w:hAnsi="Calibri"/>
                <w:sz w:val="22"/>
                <w:szCs w:val="22"/>
              </w:rPr>
              <w:t>e</w:t>
            </w:r>
            <w:r w:rsidR="00DF0CEF" w:rsidRPr="000926F9">
              <w:rPr>
                <w:rFonts w:ascii="Calibri" w:hAnsi="Calibri"/>
                <w:sz w:val="22"/>
                <w:szCs w:val="22"/>
              </w:rPr>
              <w:t xml:space="preserve"> </w:t>
            </w:r>
            <w:r w:rsidR="00AF2A4A">
              <w:rPr>
                <w:rFonts w:ascii="Calibri" w:hAnsi="Calibri"/>
                <w:sz w:val="22"/>
                <w:szCs w:val="22"/>
              </w:rPr>
              <w:t>pełnienie funkcji kierownika budowy</w:t>
            </w:r>
            <w:r w:rsidR="00CA3774">
              <w:rPr>
                <w:rFonts w:ascii="Calibri" w:hAnsi="Calibri"/>
                <w:sz w:val="22"/>
                <w:szCs w:val="22"/>
              </w:rPr>
              <w:t xml:space="preserve">, </w:t>
            </w:r>
            <w:r w:rsidR="00DF0CEF" w:rsidRPr="000926F9">
              <w:rPr>
                <w:rFonts w:ascii="Calibri" w:hAnsi="Calibri"/>
                <w:sz w:val="22"/>
                <w:szCs w:val="22"/>
              </w:rPr>
              <w:t xml:space="preserve">maksymalnie </w:t>
            </w:r>
            <w:r>
              <w:rPr>
                <w:rFonts w:ascii="Calibri" w:hAnsi="Calibri"/>
                <w:sz w:val="22"/>
                <w:szCs w:val="22"/>
              </w:rPr>
              <w:t>2,5</w:t>
            </w:r>
            <w:r w:rsidR="00DF0CEF" w:rsidRPr="000926F9">
              <w:rPr>
                <w:rFonts w:ascii="Calibri" w:hAnsi="Calibri"/>
                <w:sz w:val="22"/>
                <w:szCs w:val="22"/>
              </w:rPr>
              <w:t xml:space="preserve"> pkt</w:t>
            </w:r>
          </w:p>
        </w:tc>
      </w:tr>
      <w:tr w:rsidR="00DF0CEF" w:rsidRPr="000926F9" w14:paraId="0CA3B583" w14:textId="77777777" w:rsidTr="008E614B">
        <w:tc>
          <w:tcPr>
            <w:tcW w:w="2835" w:type="dxa"/>
            <w:shd w:val="clear" w:color="auto" w:fill="auto"/>
          </w:tcPr>
          <w:p w14:paraId="1F092EA1" w14:textId="6E947F02" w:rsidR="00DF0CEF" w:rsidRPr="000926F9" w:rsidRDefault="00AF2A4A" w:rsidP="008E614B">
            <w:pPr>
              <w:rPr>
                <w:rFonts w:ascii="Calibri" w:hAnsi="Calibri"/>
                <w:b/>
                <w:sz w:val="22"/>
                <w:szCs w:val="22"/>
              </w:rPr>
            </w:pPr>
            <w:r w:rsidRPr="00AF2A4A">
              <w:rPr>
                <w:rFonts w:ascii="Calibri" w:hAnsi="Calibri"/>
                <w:b/>
                <w:sz w:val="22"/>
                <w:szCs w:val="22"/>
              </w:rPr>
              <w:t xml:space="preserve">Kierownik robót </w:t>
            </w:r>
            <w:r w:rsidR="00DF0CEF" w:rsidRPr="000926F9">
              <w:rPr>
                <w:rFonts w:ascii="Calibri" w:hAnsi="Calibri"/>
                <w:b/>
                <w:sz w:val="22"/>
                <w:szCs w:val="22"/>
              </w:rPr>
              <w:t>w branży instalacyjnej w zakresie sieci, instalacji i urządzeń elektrycznych i elektroenergetycznych</w:t>
            </w:r>
          </w:p>
        </w:tc>
        <w:tc>
          <w:tcPr>
            <w:tcW w:w="5103" w:type="dxa"/>
            <w:shd w:val="clear" w:color="auto" w:fill="auto"/>
          </w:tcPr>
          <w:p w14:paraId="3E4E8E29" w14:textId="7F77EC87" w:rsidR="00DF0CEF" w:rsidRPr="000926F9" w:rsidRDefault="00DF0CEF" w:rsidP="00015D18">
            <w:pPr>
              <w:jc w:val="both"/>
              <w:rPr>
                <w:rFonts w:ascii="Calibri" w:hAnsi="Calibri"/>
                <w:b/>
                <w:sz w:val="22"/>
                <w:szCs w:val="22"/>
              </w:rPr>
            </w:pPr>
            <w:r w:rsidRPr="000926F9">
              <w:rPr>
                <w:rFonts w:ascii="Calibri" w:hAnsi="Calibri"/>
                <w:sz w:val="22"/>
                <w:szCs w:val="22"/>
              </w:rPr>
              <w:t xml:space="preserve">- </w:t>
            </w:r>
            <w:r w:rsidR="00AF2A4A" w:rsidRPr="00AF2A4A">
              <w:rPr>
                <w:rFonts w:ascii="Calibri" w:hAnsi="Calibri"/>
                <w:sz w:val="22"/>
                <w:szCs w:val="22"/>
              </w:rPr>
              <w:t xml:space="preserve">pełnił funkcję kierownika </w:t>
            </w:r>
            <w:r w:rsidR="00AF2A4A">
              <w:rPr>
                <w:rFonts w:ascii="Calibri" w:hAnsi="Calibri"/>
                <w:sz w:val="22"/>
                <w:szCs w:val="22"/>
              </w:rPr>
              <w:t xml:space="preserve">robót </w:t>
            </w:r>
            <w:r w:rsidRPr="000926F9">
              <w:rPr>
                <w:rFonts w:ascii="Calibri" w:hAnsi="Calibri"/>
                <w:sz w:val="22"/>
                <w:szCs w:val="22"/>
              </w:rPr>
              <w:t>w specjalności instalacyjnej w zakresie sieci, instalacji i urządzeń elektrycznych i elektroenergetycznych dotyczący</w:t>
            </w:r>
            <w:r w:rsidR="00AF2A4A">
              <w:rPr>
                <w:rFonts w:ascii="Calibri" w:hAnsi="Calibri"/>
                <w:sz w:val="22"/>
                <w:szCs w:val="22"/>
              </w:rPr>
              <w:t xml:space="preserve"> budowy,</w:t>
            </w:r>
            <w:r w:rsidRPr="000926F9">
              <w:rPr>
                <w:rFonts w:ascii="Calibri" w:hAnsi="Calibri"/>
                <w:sz w:val="22"/>
                <w:szCs w:val="22"/>
              </w:rPr>
              <w:t xml:space="preserve"> przebudowy </w:t>
            </w:r>
            <w:r w:rsidR="00AF2A4A">
              <w:rPr>
                <w:rFonts w:ascii="Calibri" w:hAnsi="Calibri"/>
                <w:sz w:val="22"/>
                <w:szCs w:val="22"/>
              </w:rPr>
              <w:t>lub</w:t>
            </w:r>
            <w:r w:rsidRPr="000926F9">
              <w:rPr>
                <w:rFonts w:ascii="Calibri" w:hAnsi="Calibri"/>
                <w:sz w:val="22"/>
                <w:szCs w:val="22"/>
              </w:rPr>
              <w:t xml:space="preserve"> remontu budynku użyteczności publicznej</w:t>
            </w:r>
          </w:p>
          <w:p w14:paraId="6CC570C7" w14:textId="77777777" w:rsidR="00DF0CEF" w:rsidRPr="000926F9" w:rsidRDefault="00DF0CEF" w:rsidP="00015D18">
            <w:pPr>
              <w:jc w:val="both"/>
              <w:rPr>
                <w:rFonts w:ascii="Calibri" w:hAnsi="Calibri"/>
                <w:sz w:val="22"/>
                <w:szCs w:val="22"/>
              </w:rPr>
            </w:pPr>
          </w:p>
        </w:tc>
        <w:tc>
          <w:tcPr>
            <w:tcW w:w="1985" w:type="dxa"/>
            <w:shd w:val="clear" w:color="auto" w:fill="auto"/>
          </w:tcPr>
          <w:p w14:paraId="6D846F03" w14:textId="64811B54" w:rsidR="00DF0CEF" w:rsidRPr="000926F9" w:rsidRDefault="00CA3774" w:rsidP="005A7BA1">
            <w:pPr>
              <w:rPr>
                <w:rFonts w:ascii="Calibri" w:hAnsi="Calibri"/>
                <w:sz w:val="22"/>
                <w:szCs w:val="22"/>
              </w:rPr>
            </w:pPr>
            <w:r>
              <w:rPr>
                <w:rFonts w:ascii="Calibri" w:hAnsi="Calibri"/>
                <w:sz w:val="22"/>
                <w:szCs w:val="22"/>
              </w:rPr>
              <w:t>0,</w:t>
            </w:r>
            <w:r w:rsidR="005A7BA1">
              <w:rPr>
                <w:rFonts w:ascii="Calibri" w:hAnsi="Calibri"/>
                <w:sz w:val="22"/>
                <w:szCs w:val="22"/>
              </w:rPr>
              <w:t>5</w:t>
            </w:r>
            <w:r w:rsidR="00DF0CEF" w:rsidRPr="000926F9">
              <w:rPr>
                <w:rFonts w:ascii="Calibri" w:hAnsi="Calibri"/>
                <w:sz w:val="22"/>
                <w:szCs w:val="22"/>
              </w:rPr>
              <w:t xml:space="preserve"> pkt </w:t>
            </w:r>
            <w:r w:rsidR="00AF2A4A" w:rsidRPr="00AF2A4A">
              <w:rPr>
                <w:rFonts w:ascii="Calibri" w:hAnsi="Calibri"/>
                <w:sz w:val="22"/>
                <w:szCs w:val="22"/>
              </w:rPr>
              <w:t>za każde pełnienie funkcji kierownika</w:t>
            </w:r>
            <w:r w:rsidR="00AF2A4A">
              <w:rPr>
                <w:rFonts w:ascii="Calibri" w:hAnsi="Calibri"/>
                <w:sz w:val="22"/>
                <w:szCs w:val="22"/>
              </w:rPr>
              <w:t xml:space="preserve"> robót</w:t>
            </w:r>
            <w:r w:rsidR="00DF0CEF" w:rsidRPr="000926F9">
              <w:rPr>
                <w:rFonts w:ascii="Calibri" w:hAnsi="Calibri"/>
                <w:sz w:val="22"/>
                <w:szCs w:val="22"/>
              </w:rPr>
              <w:t xml:space="preserve">,  maksymalnie </w:t>
            </w:r>
            <w:r w:rsidR="005A7BA1">
              <w:rPr>
                <w:rFonts w:ascii="Calibri" w:hAnsi="Calibri"/>
                <w:sz w:val="22"/>
                <w:szCs w:val="22"/>
              </w:rPr>
              <w:t>2,5</w:t>
            </w:r>
            <w:r w:rsidR="00DF0CEF" w:rsidRPr="000926F9">
              <w:rPr>
                <w:rFonts w:ascii="Calibri" w:hAnsi="Calibri"/>
                <w:sz w:val="22"/>
                <w:szCs w:val="22"/>
              </w:rPr>
              <w:t xml:space="preserve"> pkt</w:t>
            </w:r>
          </w:p>
        </w:tc>
      </w:tr>
      <w:tr w:rsidR="00DF0CEF" w:rsidRPr="000926F9" w14:paraId="70AFB6AC" w14:textId="77777777" w:rsidTr="008E614B">
        <w:tc>
          <w:tcPr>
            <w:tcW w:w="2835" w:type="dxa"/>
            <w:shd w:val="clear" w:color="auto" w:fill="auto"/>
          </w:tcPr>
          <w:p w14:paraId="7F7719F5" w14:textId="04DA4F87" w:rsidR="00DF0CEF" w:rsidRPr="000926F9" w:rsidRDefault="00AF2A4A" w:rsidP="00AF2A4A">
            <w:pPr>
              <w:rPr>
                <w:rFonts w:ascii="Calibri" w:hAnsi="Calibri"/>
                <w:b/>
                <w:sz w:val="22"/>
                <w:szCs w:val="22"/>
              </w:rPr>
            </w:pPr>
            <w:r w:rsidRPr="00AF2A4A">
              <w:rPr>
                <w:rFonts w:ascii="Calibri" w:hAnsi="Calibri"/>
                <w:b/>
                <w:sz w:val="22"/>
                <w:szCs w:val="22"/>
              </w:rPr>
              <w:t xml:space="preserve">Kierownik robót </w:t>
            </w:r>
            <w:r w:rsidR="00DF0CEF" w:rsidRPr="000926F9">
              <w:rPr>
                <w:rFonts w:ascii="Calibri" w:hAnsi="Calibri"/>
                <w:b/>
                <w:sz w:val="22"/>
                <w:szCs w:val="22"/>
              </w:rPr>
              <w:t>w branży instalacyjnej w zakresie sieci, instalacji i urządzeń cieplnych, wentylacyjnych, gazowych, wodociągowych i kanalizacyjnych</w:t>
            </w:r>
          </w:p>
        </w:tc>
        <w:tc>
          <w:tcPr>
            <w:tcW w:w="5103" w:type="dxa"/>
            <w:shd w:val="clear" w:color="auto" w:fill="auto"/>
          </w:tcPr>
          <w:p w14:paraId="172BD520" w14:textId="637D4968" w:rsidR="00DF0CEF" w:rsidRPr="000926F9" w:rsidRDefault="00DF0CEF" w:rsidP="00015D18">
            <w:pPr>
              <w:jc w:val="both"/>
              <w:rPr>
                <w:rFonts w:ascii="Calibri" w:hAnsi="Calibri"/>
                <w:sz w:val="22"/>
                <w:szCs w:val="22"/>
              </w:rPr>
            </w:pPr>
            <w:r w:rsidRPr="000926F9">
              <w:rPr>
                <w:rFonts w:ascii="Calibri" w:hAnsi="Calibri"/>
                <w:sz w:val="22"/>
                <w:szCs w:val="22"/>
              </w:rPr>
              <w:t xml:space="preserve">- </w:t>
            </w:r>
            <w:r w:rsidR="00AF2A4A" w:rsidRPr="00AF2A4A">
              <w:rPr>
                <w:rFonts w:ascii="Calibri" w:hAnsi="Calibri"/>
                <w:sz w:val="22"/>
                <w:szCs w:val="22"/>
              </w:rPr>
              <w:t>pełnił funkcję kierownika robót w specjalności instalacyjnej</w:t>
            </w:r>
            <w:r w:rsidRPr="000926F9">
              <w:rPr>
                <w:rFonts w:ascii="Calibri" w:hAnsi="Calibri"/>
                <w:sz w:val="22"/>
                <w:szCs w:val="22"/>
              </w:rPr>
              <w:t xml:space="preserve"> w zakresie sieci, instalacji i urządzeń cieplnych, wentylacyjnych, gazowych, wodociągowych i kanalizacyjnych dotyczący </w:t>
            </w:r>
            <w:r w:rsidR="00AF2A4A">
              <w:rPr>
                <w:rFonts w:ascii="Calibri" w:hAnsi="Calibri"/>
                <w:sz w:val="22"/>
                <w:szCs w:val="22"/>
              </w:rPr>
              <w:t xml:space="preserve">budowy lub </w:t>
            </w:r>
            <w:r w:rsidRPr="000926F9">
              <w:rPr>
                <w:rFonts w:ascii="Calibri" w:hAnsi="Calibri"/>
                <w:sz w:val="22"/>
                <w:szCs w:val="22"/>
              </w:rPr>
              <w:t xml:space="preserve">przebudowy </w:t>
            </w:r>
            <w:r w:rsidR="00AF2A4A">
              <w:rPr>
                <w:rFonts w:ascii="Calibri" w:hAnsi="Calibri"/>
                <w:sz w:val="22"/>
                <w:szCs w:val="22"/>
              </w:rPr>
              <w:t xml:space="preserve">lub </w:t>
            </w:r>
            <w:r w:rsidRPr="000926F9">
              <w:rPr>
                <w:rFonts w:ascii="Calibri" w:hAnsi="Calibri"/>
                <w:sz w:val="22"/>
                <w:szCs w:val="22"/>
              </w:rPr>
              <w:t>remontu budynku użyteczności publicznej</w:t>
            </w:r>
          </w:p>
          <w:p w14:paraId="3246BC8C" w14:textId="77777777" w:rsidR="00DF0CEF" w:rsidRPr="000926F9" w:rsidRDefault="00DF0CEF" w:rsidP="00015D18">
            <w:pPr>
              <w:jc w:val="both"/>
              <w:rPr>
                <w:rFonts w:ascii="Calibri" w:hAnsi="Calibri"/>
                <w:sz w:val="22"/>
                <w:szCs w:val="22"/>
              </w:rPr>
            </w:pPr>
          </w:p>
        </w:tc>
        <w:tc>
          <w:tcPr>
            <w:tcW w:w="1985" w:type="dxa"/>
            <w:shd w:val="clear" w:color="auto" w:fill="auto"/>
          </w:tcPr>
          <w:p w14:paraId="5EBC1648" w14:textId="747EF91F" w:rsidR="00DF0CEF" w:rsidRPr="000926F9" w:rsidRDefault="00CA3774" w:rsidP="005A7BA1">
            <w:pPr>
              <w:rPr>
                <w:rFonts w:ascii="Calibri" w:hAnsi="Calibri"/>
                <w:sz w:val="22"/>
                <w:szCs w:val="22"/>
              </w:rPr>
            </w:pPr>
            <w:r>
              <w:rPr>
                <w:rFonts w:ascii="Calibri" w:hAnsi="Calibri"/>
                <w:sz w:val="22"/>
                <w:szCs w:val="22"/>
              </w:rPr>
              <w:t>0,</w:t>
            </w:r>
            <w:r w:rsidR="005A7BA1">
              <w:rPr>
                <w:rFonts w:ascii="Calibri" w:hAnsi="Calibri"/>
                <w:sz w:val="22"/>
                <w:szCs w:val="22"/>
              </w:rPr>
              <w:t>5</w:t>
            </w:r>
            <w:r w:rsidR="00AF2A4A" w:rsidRPr="00AF2A4A">
              <w:rPr>
                <w:rFonts w:ascii="Calibri" w:hAnsi="Calibri"/>
                <w:sz w:val="22"/>
                <w:szCs w:val="22"/>
              </w:rPr>
              <w:t xml:space="preserve"> pkt za każde pełnienie funkcji kierownika robót, maksymalnie </w:t>
            </w:r>
            <w:r w:rsidR="005A7BA1">
              <w:rPr>
                <w:rFonts w:ascii="Calibri" w:hAnsi="Calibri"/>
                <w:sz w:val="22"/>
                <w:szCs w:val="22"/>
              </w:rPr>
              <w:t>2,5</w:t>
            </w:r>
            <w:r w:rsidR="00AF2A4A" w:rsidRPr="00AF2A4A">
              <w:rPr>
                <w:rFonts w:ascii="Calibri" w:hAnsi="Calibri"/>
                <w:sz w:val="22"/>
                <w:szCs w:val="22"/>
              </w:rPr>
              <w:t xml:space="preserve"> pkt</w:t>
            </w:r>
          </w:p>
        </w:tc>
      </w:tr>
      <w:tr w:rsidR="00DF0CEF" w:rsidRPr="008D673F" w14:paraId="733A2E81" w14:textId="77777777" w:rsidTr="008E614B">
        <w:tc>
          <w:tcPr>
            <w:tcW w:w="2835" w:type="dxa"/>
            <w:shd w:val="clear" w:color="auto" w:fill="auto"/>
          </w:tcPr>
          <w:p w14:paraId="1FFFE19E" w14:textId="2D965135" w:rsidR="00DF0CEF" w:rsidRPr="000C54B3" w:rsidRDefault="00E2415A" w:rsidP="008E614B">
            <w:pPr>
              <w:rPr>
                <w:rFonts w:ascii="Calibri" w:hAnsi="Calibri"/>
                <w:b/>
                <w:sz w:val="22"/>
                <w:szCs w:val="22"/>
              </w:rPr>
            </w:pPr>
            <w:r w:rsidRPr="00E2415A">
              <w:rPr>
                <w:rFonts w:ascii="Calibri" w:hAnsi="Calibri"/>
                <w:b/>
                <w:sz w:val="22"/>
                <w:szCs w:val="22"/>
              </w:rPr>
              <w:t>Osoba odpowiedzialna za nadzór nad robotami akustycznymi</w:t>
            </w:r>
          </w:p>
        </w:tc>
        <w:tc>
          <w:tcPr>
            <w:tcW w:w="5103" w:type="dxa"/>
            <w:shd w:val="clear" w:color="auto" w:fill="auto"/>
          </w:tcPr>
          <w:p w14:paraId="367F2B10" w14:textId="4C37C518" w:rsidR="00E2415A" w:rsidRPr="000C54B3" w:rsidRDefault="00E2415A" w:rsidP="00E2415A">
            <w:pPr>
              <w:jc w:val="both"/>
              <w:rPr>
                <w:rFonts w:ascii="Calibri" w:hAnsi="Calibri"/>
                <w:sz w:val="22"/>
                <w:szCs w:val="22"/>
              </w:rPr>
            </w:pPr>
            <w:r>
              <w:rPr>
                <w:rFonts w:ascii="Calibri" w:hAnsi="Calibri"/>
                <w:sz w:val="22"/>
                <w:szCs w:val="22"/>
              </w:rPr>
              <w:t xml:space="preserve">- </w:t>
            </w:r>
            <w:r w:rsidRPr="00E2415A">
              <w:rPr>
                <w:rFonts w:ascii="Calibri" w:hAnsi="Calibri"/>
                <w:sz w:val="22"/>
                <w:szCs w:val="22"/>
              </w:rPr>
              <w:t>doświadczenie w nadzorowaniu realizacji robót akustycznych w zakresie budowy, przebudowy lub remontu sali koncertowej</w:t>
            </w:r>
          </w:p>
        </w:tc>
        <w:tc>
          <w:tcPr>
            <w:tcW w:w="1985" w:type="dxa"/>
            <w:shd w:val="clear" w:color="auto" w:fill="auto"/>
          </w:tcPr>
          <w:p w14:paraId="47A3D549" w14:textId="3856E77E" w:rsidR="00DF0CEF" w:rsidRPr="000C54B3" w:rsidRDefault="005A7BA1" w:rsidP="005A7BA1">
            <w:pPr>
              <w:rPr>
                <w:rFonts w:ascii="Calibri" w:hAnsi="Calibri"/>
                <w:sz w:val="22"/>
                <w:szCs w:val="22"/>
              </w:rPr>
            </w:pPr>
            <w:r>
              <w:rPr>
                <w:rFonts w:ascii="Calibri" w:hAnsi="Calibri"/>
                <w:sz w:val="22"/>
                <w:szCs w:val="22"/>
              </w:rPr>
              <w:t>0,5</w:t>
            </w:r>
            <w:r w:rsidR="00DF0CEF" w:rsidRPr="000C54B3">
              <w:rPr>
                <w:rFonts w:ascii="Calibri" w:hAnsi="Calibri"/>
                <w:sz w:val="22"/>
                <w:szCs w:val="22"/>
              </w:rPr>
              <w:t xml:space="preserve"> </w:t>
            </w:r>
            <w:r w:rsidR="002E6B4E" w:rsidRPr="002E6B4E">
              <w:rPr>
                <w:rFonts w:ascii="Calibri" w:hAnsi="Calibri"/>
                <w:sz w:val="22"/>
                <w:szCs w:val="22"/>
              </w:rPr>
              <w:t xml:space="preserve">pkt za każde pełnienie </w:t>
            </w:r>
            <w:r w:rsidR="00E2415A">
              <w:rPr>
                <w:rFonts w:ascii="Calibri" w:hAnsi="Calibri"/>
                <w:sz w:val="22"/>
                <w:szCs w:val="22"/>
              </w:rPr>
              <w:t>nadzoru</w:t>
            </w:r>
            <w:r w:rsidR="002E6B4E" w:rsidRPr="002E6B4E">
              <w:rPr>
                <w:rFonts w:ascii="Calibri" w:hAnsi="Calibri"/>
                <w:sz w:val="22"/>
                <w:szCs w:val="22"/>
              </w:rPr>
              <w:t>, maksymalnie</w:t>
            </w:r>
            <w:r w:rsidR="00DF0CEF" w:rsidRPr="000C54B3">
              <w:rPr>
                <w:rFonts w:ascii="Calibri" w:hAnsi="Calibri"/>
                <w:sz w:val="22"/>
                <w:szCs w:val="22"/>
              </w:rPr>
              <w:t xml:space="preserve"> </w:t>
            </w:r>
            <w:r>
              <w:rPr>
                <w:rFonts w:ascii="Calibri" w:hAnsi="Calibri"/>
                <w:sz w:val="22"/>
                <w:szCs w:val="22"/>
              </w:rPr>
              <w:t>2,5</w:t>
            </w:r>
            <w:r w:rsidR="00DF0CEF" w:rsidRPr="000C54B3">
              <w:rPr>
                <w:rFonts w:ascii="Calibri" w:hAnsi="Calibri"/>
                <w:sz w:val="22"/>
                <w:szCs w:val="22"/>
              </w:rPr>
              <w:t xml:space="preserve"> pkt</w:t>
            </w:r>
          </w:p>
        </w:tc>
      </w:tr>
    </w:tbl>
    <w:p w14:paraId="1A16F4AA" w14:textId="77777777" w:rsidR="00DF0CEF" w:rsidRPr="008D673F" w:rsidRDefault="00DF0CEF" w:rsidP="00DF0CEF">
      <w:pPr>
        <w:autoSpaceDE w:val="0"/>
        <w:autoSpaceDN w:val="0"/>
        <w:adjustRightInd w:val="0"/>
        <w:jc w:val="both"/>
        <w:rPr>
          <w:rFonts w:ascii="Calibri" w:hAnsi="Calibri" w:cs="Calibri"/>
          <w:b/>
          <w:sz w:val="22"/>
          <w:szCs w:val="22"/>
          <w:highlight w:val="yellow"/>
        </w:rPr>
      </w:pPr>
    </w:p>
    <w:p w14:paraId="7DB4E383" w14:textId="3E87DD3F" w:rsidR="00DF0CEF" w:rsidRPr="00681F22" w:rsidRDefault="00DF0CEF" w:rsidP="00DF0CEF">
      <w:pPr>
        <w:autoSpaceDE w:val="0"/>
        <w:autoSpaceDN w:val="0"/>
        <w:adjustRightInd w:val="0"/>
        <w:jc w:val="both"/>
        <w:rPr>
          <w:rFonts w:ascii="Calibri" w:hAnsi="Calibri" w:cs="Calibri"/>
          <w:b/>
          <w:sz w:val="22"/>
          <w:szCs w:val="22"/>
        </w:rPr>
      </w:pPr>
      <w:r>
        <w:rPr>
          <w:rFonts w:ascii="Calibri" w:hAnsi="Calibri" w:cs="Calibri"/>
          <w:b/>
          <w:sz w:val="22"/>
          <w:szCs w:val="22"/>
        </w:rPr>
        <w:t>W</w:t>
      </w:r>
      <w:r w:rsidRPr="00681F22">
        <w:rPr>
          <w:rFonts w:ascii="Calibri" w:hAnsi="Calibri" w:cs="Calibri"/>
          <w:b/>
          <w:sz w:val="22"/>
          <w:szCs w:val="22"/>
        </w:rPr>
        <w:t xml:space="preserve">ykaz osób </w:t>
      </w:r>
      <w:r>
        <w:rPr>
          <w:rFonts w:ascii="Calibri" w:hAnsi="Calibri" w:cs="Calibri"/>
          <w:b/>
          <w:sz w:val="22"/>
          <w:szCs w:val="22"/>
        </w:rPr>
        <w:t xml:space="preserve">(imię i nazwisko, przewidziana funkcja podczas realizacji zamówienia) </w:t>
      </w:r>
      <w:r w:rsidRPr="00681F22">
        <w:rPr>
          <w:rFonts w:ascii="Calibri" w:hAnsi="Calibri" w:cs="Calibri"/>
          <w:b/>
          <w:sz w:val="22"/>
          <w:szCs w:val="22"/>
        </w:rPr>
        <w:t xml:space="preserve">składany w celu </w:t>
      </w:r>
      <w:r>
        <w:rPr>
          <w:rFonts w:ascii="Calibri" w:hAnsi="Calibri" w:cs="Calibri"/>
          <w:b/>
          <w:sz w:val="22"/>
          <w:szCs w:val="22"/>
        </w:rPr>
        <w:lastRenderedPageBreak/>
        <w:t>potwierdzenia</w:t>
      </w:r>
      <w:r w:rsidRPr="00681F22">
        <w:rPr>
          <w:rFonts w:ascii="Calibri" w:hAnsi="Calibri" w:cs="Calibri"/>
          <w:b/>
          <w:sz w:val="22"/>
          <w:szCs w:val="22"/>
        </w:rPr>
        <w:t xml:space="preserve"> spełnienia warunków udziału w postępowaniu</w:t>
      </w:r>
      <w:r>
        <w:rPr>
          <w:rFonts w:ascii="Calibri" w:hAnsi="Calibri" w:cs="Calibri"/>
          <w:b/>
          <w:sz w:val="22"/>
          <w:szCs w:val="22"/>
        </w:rPr>
        <w:t xml:space="preserve"> musi być tożsamy </w:t>
      </w:r>
      <w:r w:rsidR="00A46EBF">
        <w:rPr>
          <w:rFonts w:ascii="Calibri" w:hAnsi="Calibri" w:cs="Calibri"/>
          <w:b/>
          <w:sz w:val="22"/>
          <w:szCs w:val="22"/>
        </w:rPr>
        <w:t xml:space="preserve">(w zakresie imienia i nazwiska osoby oraz przewidzianej funkcji tej osoby podczas realizacji zamówienia) </w:t>
      </w:r>
      <w:r>
        <w:rPr>
          <w:rFonts w:ascii="Calibri" w:hAnsi="Calibri" w:cs="Calibri"/>
          <w:b/>
          <w:sz w:val="22"/>
          <w:szCs w:val="22"/>
        </w:rPr>
        <w:t>z</w:t>
      </w:r>
      <w:r w:rsidR="00A46EBF">
        <w:rPr>
          <w:rFonts w:ascii="Calibri" w:hAnsi="Calibri" w:cs="Calibri"/>
          <w:b/>
          <w:sz w:val="22"/>
          <w:szCs w:val="22"/>
        </w:rPr>
        <w:t> </w:t>
      </w:r>
      <w:r>
        <w:rPr>
          <w:rFonts w:ascii="Calibri" w:hAnsi="Calibri" w:cs="Calibri"/>
          <w:b/>
          <w:sz w:val="22"/>
          <w:szCs w:val="22"/>
        </w:rPr>
        <w:t>wykazem osób złożonym w celu otrzymania punktów</w:t>
      </w:r>
      <w:r w:rsidRPr="00681F22">
        <w:rPr>
          <w:rFonts w:ascii="Calibri" w:hAnsi="Calibri" w:cs="Calibri"/>
          <w:b/>
          <w:sz w:val="22"/>
          <w:szCs w:val="22"/>
        </w:rPr>
        <w:t xml:space="preserve"> </w:t>
      </w:r>
      <w:r>
        <w:rPr>
          <w:rFonts w:ascii="Calibri" w:hAnsi="Calibri" w:cs="Calibri"/>
          <w:b/>
          <w:sz w:val="22"/>
          <w:szCs w:val="22"/>
        </w:rPr>
        <w:t xml:space="preserve">w kryterium </w:t>
      </w:r>
      <w:r w:rsidRPr="008B5CDD">
        <w:rPr>
          <w:rFonts w:ascii="Calibri" w:hAnsi="Calibri" w:cs="Calibri"/>
          <w:b/>
          <w:sz w:val="22"/>
          <w:szCs w:val="22"/>
        </w:rPr>
        <w:t>„Organizacja, kwalifikacje zawodowe i doświadczenie osób wyznaczonych do realizacji zamówienia”</w:t>
      </w:r>
      <w:r w:rsidRPr="00681F22">
        <w:rPr>
          <w:rFonts w:ascii="Calibri" w:hAnsi="Calibri" w:cs="Calibri"/>
          <w:b/>
          <w:sz w:val="22"/>
          <w:szCs w:val="22"/>
        </w:rPr>
        <w:t>.</w:t>
      </w:r>
    </w:p>
    <w:p w14:paraId="1F891CEA" w14:textId="77777777" w:rsidR="00DF0CEF" w:rsidRPr="00681F22" w:rsidRDefault="00DF0CEF" w:rsidP="00DF0CEF">
      <w:pPr>
        <w:autoSpaceDE w:val="0"/>
        <w:autoSpaceDN w:val="0"/>
        <w:adjustRightInd w:val="0"/>
        <w:jc w:val="both"/>
        <w:rPr>
          <w:rFonts w:ascii="Calibri" w:hAnsi="Calibri" w:cs="Calibri"/>
          <w:sz w:val="22"/>
          <w:szCs w:val="22"/>
        </w:rPr>
      </w:pPr>
    </w:p>
    <w:p w14:paraId="6A270E74" w14:textId="08296783" w:rsidR="00DF0CEF" w:rsidRPr="00834F91" w:rsidRDefault="00DF0CEF" w:rsidP="00DF0CEF">
      <w:pPr>
        <w:autoSpaceDE w:val="0"/>
        <w:autoSpaceDN w:val="0"/>
        <w:adjustRightInd w:val="0"/>
        <w:jc w:val="both"/>
        <w:rPr>
          <w:rFonts w:ascii="Calibri" w:hAnsi="Calibri" w:cs="Calibri"/>
          <w:b/>
          <w:sz w:val="22"/>
          <w:szCs w:val="22"/>
        </w:rPr>
      </w:pPr>
      <w:r w:rsidRPr="00834F91">
        <w:rPr>
          <w:rFonts w:ascii="Calibri" w:hAnsi="Calibri" w:cs="Calibri"/>
          <w:b/>
          <w:sz w:val="22"/>
          <w:szCs w:val="22"/>
        </w:rPr>
        <w:t>Zamawiający weźmie pod uwagę wyłącznie projekty wskazane w wykazie osób (</w:t>
      </w:r>
      <w:r w:rsidRPr="00834F91">
        <w:rPr>
          <w:rFonts w:ascii="Calibri" w:hAnsi="Calibri" w:cs="Calibri"/>
          <w:b/>
          <w:sz w:val="22"/>
          <w:szCs w:val="22"/>
          <w:highlight w:val="yellow"/>
        </w:rPr>
        <w:t>wzór – załącznik nr 7 do SIWZ</w:t>
      </w:r>
      <w:r w:rsidRPr="00834F91">
        <w:rPr>
          <w:rFonts w:ascii="Calibri" w:hAnsi="Calibri" w:cs="Calibri"/>
          <w:b/>
          <w:sz w:val="22"/>
          <w:szCs w:val="22"/>
        </w:rPr>
        <w:t xml:space="preserve"> składanym w celu otrzymania punktów w kryterium</w:t>
      </w:r>
      <w:r w:rsidRPr="00834F91">
        <w:t xml:space="preserve"> </w:t>
      </w:r>
      <w:r w:rsidRPr="00834F91">
        <w:rPr>
          <w:rFonts w:ascii="Calibri" w:hAnsi="Calibri" w:cs="Calibri"/>
          <w:b/>
          <w:sz w:val="22"/>
          <w:szCs w:val="22"/>
        </w:rPr>
        <w:t xml:space="preserve">Organizacja, kwalifikacje zawodowe i doświadczenie osób wyznaczonych do realizacji zamówienia). Przedmiotowy wykaz osób nie podlega uzupełnieniu na podstawie art. 26 ust. 3 oraz wyjaśnieniu na podstawie art. 26 ust. 4 ustawy </w:t>
      </w:r>
      <w:proofErr w:type="spellStart"/>
      <w:r w:rsidRPr="00834F91">
        <w:rPr>
          <w:rFonts w:ascii="Calibri" w:hAnsi="Calibri" w:cs="Calibri"/>
          <w:b/>
          <w:sz w:val="22"/>
          <w:szCs w:val="22"/>
        </w:rPr>
        <w:t>Pzp</w:t>
      </w:r>
      <w:proofErr w:type="spellEnd"/>
      <w:r w:rsidRPr="00834F91">
        <w:rPr>
          <w:rFonts w:ascii="Calibri" w:hAnsi="Calibri" w:cs="Calibri"/>
          <w:b/>
          <w:sz w:val="22"/>
          <w:szCs w:val="22"/>
        </w:rPr>
        <w:t xml:space="preserve">.. </w:t>
      </w:r>
    </w:p>
    <w:p w14:paraId="776262FC" w14:textId="77777777" w:rsidR="00DF0CEF" w:rsidRPr="00834F91" w:rsidRDefault="00DF0CEF" w:rsidP="00DF0CEF">
      <w:pPr>
        <w:autoSpaceDE w:val="0"/>
        <w:autoSpaceDN w:val="0"/>
        <w:adjustRightInd w:val="0"/>
        <w:jc w:val="both"/>
        <w:rPr>
          <w:rFonts w:ascii="Calibri" w:hAnsi="Calibri" w:cs="Calibri"/>
          <w:b/>
          <w:sz w:val="22"/>
          <w:szCs w:val="22"/>
        </w:rPr>
      </w:pPr>
      <w:r w:rsidRPr="00834F91">
        <w:rPr>
          <w:rFonts w:ascii="Calibri" w:hAnsi="Calibri" w:cs="Calibri"/>
          <w:b/>
          <w:sz w:val="22"/>
          <w:szCs w:val="22"/>
        </w:rPr>
        <w:t>W razie wątpliwości do oceny spełnienia warunku udziału w postępowaniu Zamawiający weźmie pod uwagę projekty wskazane w wykazie jako pierwsze, o ile z wykazu wynikać będzie spełnienie wymogów dotyczące spełnienia warunku udziału w postępowaniu.</w:t>
      </w:r>
    </w:p>
    <w:p w14:paraId="147C5E80" w14:textId="7D0598DF" w:rsidR="00DF0CEF" w:rsidRPr="00834F91" w:rsidRDefault="00DF0CEF" w:rsidP="00DF0CEF">
      <w:pPr>
        <w:autoSpaceDE w:val="0"/>
        <w:autoSpaceDN w:val="0"/>
        <w:adjustRightInd w:val="0"/>
        <w:jc w:val="both"/>
        <w:rPr>
          <w:rFonts w:ascii="Calibri" w:hAnsi="Calibri" w:cs="Calibri"/>
          <w:b/>
          <w:sz w:val="22"/>
          <w:szCs w:val="22"/>
        </w:rPr>
      </w:pPr>
      <w:r w:rsidRPr="00834F91">
        <w:rPr>
          <w:rFonts w:ascii="Calibri" w:hAnsi="Calibri" w:cs="Calibri"/>
          <w:b/>
          <w:sz w:val="22"/>
          <w:szCs w:val="22"/>
        </w:rPr>
        <w:t>Jednocześnie Zamawiający informuje, że dodatkowe projekty lub inne osoby przedstawione w</w:t>
      </w:r>
      <w:r w:rsidR="008E614B">
        <w:rPr>
          <w:rFonts w:ascii="Calibri" w:hAnsi="Calibri" w:cs="Calibri"/>
          <w:b/>
          <w:sz w:val="22"/>
          <w:szCs w:val="22"/>
        </w:rPr>
        <w:t> </w:t>
      </w:r>
      <w:r w:rsidRPr="00834F91">
        <w:rPr>
          <w:rFonts w:ascii="Calibri" w:hAnsi="Calibri" w:cs="Calibri"/>
          <w:b/>
          <w:sz w:val="22"/>
          <w:szCs w:val="22"/>
        </w:rPr>
        <w:t>wykazach ewentualnie uzupełnianych na wezwanie Zamawiającego, nie będą brane pod uwagę przy ocenie kryterium.</w:t>
      </w:r>
    </w:p>
    <w:p w14:paraId="02421F35" w14:textId="2D23032F" w:rsidR="00DF0CEF" w:rsidRDefault="00DF0CEF" w:rsidP="00DF0CEF">
      <w:pPr>
        <w:autoSpaceDE w:val="0"/>
        <w:autoSpaceDN w:val="0"/>
        <w:adjustRightInd w:val="0"/>
        <w:jc w:val="both"/>
        <w:rPr>
          <w:rFonts w:ascii="Calibri" w:hAnsi="Calibri" w:cs="Calibri"/>
          <w:b/>
          <w:sz w:val="22"/>
          <w:szCs w:val="22"/>
          <w:u w:val="single"/>
        </w:rPr>
      </w:pPr>
      <w:r w:rsidRPr="00834F91">
        <w:rPr>
          <w:rFonts w:ascii="Calibri" w:hAnsi="Calibri" w:cs="Calibri"/>
          <w:b/>
          <w:sz w:val="22"/>
          <w:szCs w:val="22"/>
        </w:rPr>
        <w:t xml:space="preserve">W razie zmiany osoby wskazanej w celu wykazania spełnienia warunku udziału w postępowaniu </w:t>
      </w:r>
      <w:r w:rsidR="0016518A">
        <w:rPr>
          <w:rFonts w:ascii="Calibri" w:hAnsi="Calibri" w:cs="Calibri"/>
          <w:b/>
          <w:sz w:val="22"/>
          <w:szCs w:val="22"/>
        </w:rPr>
        <w:t xml:space="preserve">za </w:t>
      </w:r>
      <w:r w:rsidRPr="00834F91">
        <w:rPr>
          <w:rFonts w:ascii="Calibri" w:hAnsi="Calibri" w:cs="Calibri"/>
          <w:b/>
          <w:sz w:val="22"/>
          <w:szCs w:val="22"/>
        </w:rPr>
        <w:t>osob</w:t>
      </w:r>
      <w:r w:rsidR="0016518A">
        <w:rPr>
          <w:rFonts w:ascii="Calibri" w:hAnsi="Calibri" w:cs="Calibri"/>
          <w:b/>
          <w:sz w:val="22"/>
          <w:szCs w:val="22"/>
        </w:rPr>
        <w:t>ę</w:t>
      </w:r>
      <w:r w:rsidRPr="00834F91">
        <w:rPr>
          <w:rFonts w:ascii="Calibri" w:hAnsi="Calibri" w:cs="Calibri"/>
          <w:b/>
          <w:sz w:val="22"/>
          <w:szCs w:val="22"/>
        </w:rPr>
        <w:t xml:space="preserve"> tak</w:t>
      </w:r>
      <w:r w:rsidR="0016518A">
        <w:rPr>
          <w:rFonts w:ascii="Calibri" w:hAnsi="Calibri" w:cs="Calibri"/>
          <w:b/>
          <w:sz w:val="22"/>
          <w:szCs w:val="22"/>
        </w:rPr>
        <w:t>ą</w:t>
      </w:r>
      <w:r w:rsidRPr="00834F91">
        <w:rPr>
          <w:rFonts w:ascii="Calibri" w:hAnsi="Calibri" w:cs="Calibri"/>
          <w:b/>
          <w:sz w:val="22"/>
          <w:szCs w:val="22"/>
        </w:rPr>
        <w:t xml:space="preserve"> nie zostaną przyznane punkty w zakresie kryterium oceny ofert. </w:t>
      </w:r>
      <w:r w:rsidRPr="00834F91">
        <w:rPr>
          <w:rFonts w:ascii="Calibri" w:hAnsi="Calibri" w:cs="Calibri"/>
          <w:b/>
          <w:sz w:val="22"/>
          <w:szCs w:val="22"/>
          <w:u w:val="single"/>
        </w:rPr>
        <w:t>Powyższe oznacza, iż</w:t>
      </w:r>
      <w:r w:rsidR="008E614B">
        <w:rPr>
          <w:rFonts w:ascii="Calibri" w:hAnsi="Calibri" w:cs="Calibri"/>
          <w:b/>
          <w:sz w:val="22"/>
          <w:szCs w:val="22"/>
          <w:u w:val="single"/>
        </w:rPr>
        <w:t> </w:t>
      </w:r>
      <w:r w:rsidRPr="00834F91">
        <w:rPr>
          <w:rFonts w:ascii="Calibri" w:hAnsi="Calibri" w:cs="Calibri"/>
          <w:b/>
          <w:sz w:val="22"/>
          <w:szCs w:val="22"/>
          <w:u w:val="single"/>
        </w:rPr>
        <w:t>osoby wykazane w celu otrzymania oceny punktowej w kryterium Organizacja, kwalifikacje zawodowe i doświadczenie osób wyznaczonych do realizacji zamówienia, powinny być tymi samymi osobami, które zostaną wykazane w celu potwierdzenia spełniania warunków udziału w</w:t>
      </w:r>
      <w:r w:rsidR="008E614B">
        <w:rPr>
          <w:rFonts w:ascii="Calibri" w:hAnsi="Calibri" w:cs="Calibri"/>
          <w:b/>
          <w:sz w:val="22"/>
          <w:szCs w:val="22"/>
          <w:u w:val="single"/>
        </w:rPr>
        <w:t> </w:t>
      </w:r>
      <w:r w:rsidRPr="00834F91">
        <w:rPr>
          <w:rFonts w:ascii="Calibri" w:hAnsi="Calibri" w:cs="Calibri"/>
          <w:b/>
          <w:sz w:val="22"/>
          <w:szCs w:val="22"/>
          <w:u w:val="single"/>
        </w:rPr>
        <w:t>postępowaniu.</w:t>
      </w:r>
    </w:p>
    <w:p w14:paraId="3DB3EB67" w14:textId="3F396ABB" w:rsidR="00DF0CEF" w:rsidRPr="00834F91" w:rsidRDefault="00DF0CEF" w:rsidP="00DF0CEF">
      <w:pPr>
        <w:autoSpaceDE w:val="0"/>
        <w:autoSpaceDN w:val="0"/>
        <w:adjustRightInd w:val="0"/>
        <w:ind w:left="1416" w:hanging="1416"/>
        <w:jc w:val="both"/>
        <w:rPr>
          <w:rFonts w:ascii="Calibri" w:hAnsi="Calibri" w:cs="Calibri"/>
          <w:b/>
          <w:sz w:val="22"/>
          <w:szCs w:val="22"/>
          <w:u w:val="single"/>
        </w:rPr>
      </w:pPr>
      <w:r>
        <w:rPr>
          <w:rFonts w:ascii="Calibri" w:hAnsi="Calibri" w:cs="Calibri"/>
          <w:b/>
          <w:sz w:val="22"/>
          <w:szCs w:val="22"/>
          <w:u w:val="single"/>
        </w:rPr>
        <w:t>UWAGA:</w:t>
      </w:r>
      <w:r>
        <w:rPr>
          <w:rFonts w:ascii="Calibri" w:hAnsi="Calibri" w:cs="Calibri"/>
          <w:b/>
          <w:sz w:val="22"/>
          <w:szCs w:val="22"/>
          <w:u w:val="single"/>
        </w:rPr>
        <w:tab/>
        <w:t xml:space="preserve">Wykaz osób składany wraz z ofertą </w:t>
      </w:r>
      <w:r w:rsidRPr="004D75A3">
        <w:rPr>
          <w:rFonts w:ascii="Calibri" w:hAnsi="Calibri" w:cs="Calibri"/>
          <w:b/>
          <w:sz w:val="22"/>
          <w:szCs w:val="22"/>
          <w:u w:val="single"/>
        </w:rPr>
        <w:t>w celu otrzymania oceny punktowej w</w:t>
      </w:r>
      <w:r w:rsidR="008E614B">
        <w:rPr>
          <w:rFonts w:ascii="Calibri" w:hAnsi="Calibri" w:cs="Calibri"/>
          <w:b/>
          <w:sz w:val="22"/>
          <w:szCs w:val="22"/>
          <w:u w:val="single"/>
        </w:rPr>
        <w:t> </w:t>
      </w:r>
      <w:r w:rsidRPr="004D75A3">
        <w:rPr>
          <w:rFonts w:ascii="Calibri" w:hAnsi="Calibri" w:cs="Calibri"/>
          <w:b/>
          <w:sz w:val="22"/>
          <w:szCs w:val="22"/>
          <w:u w:val="single"/>
        </w:rPr>
        <w:t>kryterium Organizacja, kwalifikacje zawodowe i doświadczenie osób wyznaczonych do realizacji zamówienia</w:t>
      </w:r>
      <w:r>
        <w:rPr>
          <w:rFonts w:ascii="Calibri" w:hAnsi="Calibri" w:cs="Calibri"/>
          <w:b/>
          <w:sz w:val="22"/>
          <w:szCs w:val="22"/>
          <w:u w:val="single"/>
        </w:rPr>
        <w:t xml:space="preserve"> </w:t>
      </w:r>
      <w:r w:rsidRPr="004D75A3">
        <w:rPr>
          <w:rFonts w:ascii="Calibri" w:hAnsi="Calibri" w:cs="Calibri"/>
          <w:b/>
          <w:sz w:val="22"/>
          <w:szCs w:val="22"/>
          <w:u w:val="single"/>
        </w:rPr>
        <w:t xml:space="preserve">nie podlega uzupełnieniu na podstawie art. 26 ust. 3 oraz wyjaśnieniu na podstawie art. 26 ust. 4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w:t>
      </w:r>
    </w:p>
    <w:p w14:paraId="349EA6F6" w14:textId="77777777" w:rsidR="00206AC2" w:rsidRDefault="00206AC2" w:rsidP="000A1F08">
      <w:pPr>
        <w:pStyle w:val="Tekstpodstawowy"/>
        <w:rPr>
          <w:rFonts w:asciiTheme="majorHAnsi" w:hAnsiTheme="majorHAnsi" w:cs="Calibri"/>
          <w:b w:val="0"/>
          <w:szCs w:val="22"/>
        </w:rPr>
      </w:pPr>
    </w:p>
    <w:p w14:paraId="75A49E8E" w14:textId="77777777" w:rsidR="0044131F" w:rsidRPr="00BB1A2F" w:rsidRDefault="0044131F" w:rsidP="009760A3">
      <w:pPr>
        <w:pStyle w:val="Tekstpodstawowy"/>
        <w:numPr>
          <w:ilvl w:val="0"/>
          <w:numId w:val="37"/>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14:paraId="47639FDA" w14:textId="35200793" w:rsidR="0044131F" w:rsidRPr="00793AE8" w:rsidRDefault="0044131F" w:rsidP="009760A3">
      <w:pPr>
        <w:pStyle w:val="Akapitzlist"/>
        <w:numPr>
          <w:ilvl w:val="0"/>
          <w:numId w:val="37"/>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r w:rsidR="005D4E8F">
        <w:rPr>
          <w:rFonts w:asciiTheme="majorHAnsi" w:hAnsiTheme="majorHAnsi" w:cs="Calibri"/>
          <w:sz w:val="22"/>
          <w:szCs w:val="22"/>
        </w:rPr>
        <w:t xml:space="preserve"> </w:t>
      </w:r>
    </w:p>
    <w:p w14:paraId="63D160B9" w14:textId="77777777" w:rsidR="00BB1A2F" w:rsidRPr="00BB1A2F" w:rsidRDefault="0044131F" w:rsidP="009760A3">
      <w:pPr>
        <w:pStyle w:val="Tekstpodstawowy"/>
        <w:numPr>
          <w:ilvl w:val="0"/>
          <w:numId w:val="37"/>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14:paraId="4DCE1FCC" w14:textId="7278854A" w:rsidR="00552FBA" w:rsidRPr="00BB1A2F" w:rsidRDefault="00552FBA" w:rsidP="009760A3">
      <w:pPr>
        <w:pStyle w:val="Tekstpodstawowy"/>
        <w:numPr>
          <w:ilvl w:val="0"/>
          <w:numId w:val="37"/>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p w14:paraId="326FF2D8" w14:textId="77777777" w:rsidR="004C33E9" w:rsidRDefault="004C33E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29642594" w14:textId="265CFE2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Przed podpisaniem umowy wykonawca wniesie zabezpieczenie należytego wykonania umowy na</w:t>
      </w:r>
      <w:r w:rsidR="008E614B">
        <w:rPr>
          <w:rFonts w:asciiTheme="majorHAnsi" w:hAnsiTheme="majorHAnsi" w:cs="Segoe UI"/>
          <w:sz w:val="22"/>
          <w:szCs w:val="22"/>
        </w:rPr>
        <w:t> </w:t>
      </w:r>
      <w:r w:rsidRPr="004E759D">
        <w:rPr>
          <w:rFonts w:asciiTheme="majorHAnsi" w:hAnsiTheme="majorHAnsi" w:cs="Segoe UI"/>
          <w:sz w:val="22"/>
          <w:szCs w:val="22"/>
        </w:rPr>
        <w:t>zasadach i w wysokości określonej w § 15 SIWZ.</w:t>
      </w:r>
    </w:p>
    <w:p w14:paraId="27CD5122" w14:textId="7B0A6D3B"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Wykonawca przed zawarciem umowy poda Zamawiającemu wartość umowy bez podatku od</w:t>
      </w:r>
      <w:r w:rsidR="008E614B">
        <w:rPr>
          <w:rFonts w:asciiTheme="majorHAnsi" w:hAnsiTheme="majorHAnsi" w:cs="Segoe UI"/>
          <w:sz w:val="22"/>
          <w:szCs w:val="22"/>
        </w:rPr>
        <w:t>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 xml:space="preserve">3 </w:t>
      </w:r>
      <w:r w:rsidR="00A338EA">
        <w:rPr>
          <w:rFonts w:asciiTheme="majorHAnsi" w:hAnsiTheme="majorHAnsi" w:cs="Segoe UI"/>
          <w:sz w:val="22"/>
          <w:szCs w:val="22"/>
        </w:rPr>
        <w:lastRenderedPageBreak/>
        <w:t>ust. 5 niniejszej SIWZ.</w:t>
      </w:r>
    </w:p>
    <w:p w14:paraId="3298484D" w14:textId="701CA06A"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w:t>
      </w:r>
      <w:r w:rsidR="008E614B">
        <w:rPr>
          <w:rFonts w:asciiTheme="majorHAnsi" w:hAnsiTheme="majorHAnsi" w:cs="Segoe UI"/>
          <w:sz w:val="22"/>
          <w:szCs w:val="22"/>
        </w:rPr>
        <w:t> </w:t>
      </w:r>
      <w:r w:rsidRPr="004E759D">
        <w:rPr>
          <w:rFonts w:asciiTheme="majorHAnsi" w:hAnsiTheme="majorHAnsi" w:cs="Segoe UI"/>
          <w:sz w:val="22"/>
          <w:szCs w:val="22"/>
        </w:rPr>
        <w:t>nie</w:t>
      </w:r>
      <w:r w:rsidR="008E614B">
        <w:rPr>
          <w:rFonts w:asciiTheme="majorHAnsi" w:hAnsiTheme="majorHAnsi" w:cs="Segoe UI"/>
          <w:sz w:val="22"/>
          <w:szCs w:val="22"/>
        </w:rPr>
        <w:t> </w:t>
      </w:r>
      <w:r w:rsidRPr="004E759D">
        <w:rPr>
          <w:rFonts w:asciiTheme="majorHAnsi" w:hAnsiTheme="majorHAnsi" w:cs="Segoe UI"/>
          <w:sz w:val="22"/>
          <w:szCs w:val="22"/>
        </w:rPr>
        <w:t>będzie wynikać z dokumentów załączonych do oferty.</w:t>
      </w:r>
    </w:p>
    <w:p w14:paraId="4BCE07FA"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4208F8F4"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w:t>
      </w:r>
      <w:r w:rsidR="00073E34">
        <w:rPr>
          <w:rFonts w:asciiTheme="majorHAnsi" w:hAnsiTheme="majorHAnsi" w:cs="Segoe UI"/>
          <w:sz w:val="22"/>
          <w:szCs w:val="22"/>
        </w:rPr>
        <w:t>istotnych postanowień umowy stanowiących</w:t>
      </w:r>
      <w:r w:rsidR="00A338EA">
        <w:rPr>
          <w:rFonts w:asciiTheme="majorHAnsi" w:hAnsiTheme="majorHAnsi" w:cs="Segoe UI"/>
          <w:sz w:val="22"/>
          <w:szCs w:val="22"/>
        </w:rPr>
        <w:t xml:space="preserve"> załącznik nr 5 do SIWZ.</w:t>
      </w:r>
    </w:p>
    <w:p w14:paraId="50A58CC0"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14:paraId="3570ACFF" w14:textId="3D70ECA6"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31CB5BF4" w14:textId="77777777" w:rsidR="00552FBA" w:rsidRDefault="00552FBA" w:rsidP="00427453">
      <w:pPr>
        <w:spacing w:after="40"/>
        <w:jc w:val="both"/>
        <w:rPr>
          <w:rFonts w:asciiTheme="majorHAnsi" w:hAnsiTheme="majorHAnsi" w:cs="Segoe UI"/>
          <w:sz w:val="22"/>
          <w:szCs w:val="22"/>
        </w:rPr>
      </w:pPr>
    </w:p>
    <w:p w14:paraId="3F01BB0E" w14:textId="2002B5D8"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14:paraId="7410A606" w14:textId="3CBA8F24"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14:paraId="3DBE28C5"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432ED952"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7753EAC3"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14:paraId="69624215"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14:paraId="798E1A95"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5B9EC91A" w14:textId="671163FE"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udzielanych przez podmioty, o których mowa w art. 6b ust. 5 pkt 2 ustawy z</w:t>
      </w:r>
      <w:r w:rsidR="008E614B">
        <w:rPr>
          <w:rFonts w:asciiTheme="majorHAnsi" w:hAnsiTheme="majorHAnsi" w:cs="Segoe UI"/>
          <w:sz w:val="22"/>
          <w:szCs w:val="22"/>
        </w:rPr>
        <w:t> </w:t>
      </w:r>
      <w:r w:rsidRPr="004E759D">
        <w:rPr>
          <w:rFonts w:asciiTheme="majorHAnsi" w:hAnsiTheme="majorHAnsi" w:cs="Segoe UI"/>
          <w:sz w:val="22"/>
          <w:szCs w:val="22"/>
        </w:rPr>
        <w:t>dnia 9 listopada 2000 r. o utworzeniu Polskiej Agencji Rozwoju Przedsiębiorczości (</w:t>
      </w:r>
      <w:proofErr w:type="spellStart"/>
      <w:r w:rsidR="0016518A" w:rsidRPr="0016518A">
        <w:rPr>
          <w:rFonts w:asciiTheme="majorHAnsi" w:hAnsiTheme="majorHAnsi" w:cs="Segoe UI"/>
          <w:sz w:val="22"/>
          <w:szCs w:val="22"/>
        </w:rPr>
        <w:t>t.j</w:t>
      </w:r>
      <w:proofErr w:type="spellEnd"/>
      <w:r w:rsidR="0016518A" w:rsidRPr="0016518A">
        <w:rPr>
          <w:rFonts w:asciiTheme="majorHAnsi" w:hAnsiTheme="majorHAnsi" w:cs="Segoe UI"/>
          <w:sz w:val="22"/>
          <w:szCs w:val="22"/>
        </w:rPr>
        <w:t>. Dz. U. z 2018 r. poz. 110, 650</w:t>
      </w:r>
      <w:r w:rsidRPr="004E759D">
        <w:rPr>
          <w:rFonts w:asciiTheme="majorHAnsi" w:hAnsiTheme="majorHAnsi" w:cs="Segoe UI"/>
          <w:sz w:val="22"/>
          <w:szCs w:val="22"/>
        </w:rPr>
        <w:t>).</w:t>
      </w:r>
    </w:p>
    <w:p w14:paraId="7595D7C3" w14:textId="4190505A"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14:paraId="10835492" w14:textId="0D1697A8"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w:t>
      </w:r>
      <w:r w:rsidR="008E614B">
        <w:rPr>
          <w:rFonts w:asciiTheme="majorHAnsi" w:hAnsiTheme="majorHAnsi" w:cs="Segoe UI"/>
          <w:sz w:val="22"/>
          <w:szCs w:val="22"/>
        </w:rPr>
        <w:t> </w:t>
      </w:r>
      <w:r w:rsidRPr="004E759D">
        <w:rPr>
          <w:rFonts w:asciiTheme="majorHAnsi" w:hAnsiTheme="majorHAnsi" w:cs="Segoe UI"/>
          <w:sz w:val="22"/>
          <w:szCs w:val="22"/>
        </w:rPr>
        <w:t>oprocentowanym rachunku bankowym.</w:t>
      </w:r>
    </w:p>
    <w:p w14:paraId="19501AEA" w14:textId="6ACE3791"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w:t>
      </w:r>
      <w:r w:rsidR="008E614B">
        <w:rPr>
          <w:rFonts w:asciiTheme="majorHAnsi" w:hAnsiTheme="majorHAnsi" w:cs="Segoe UI"/>
          <w:sz w:val="22"/>
          <w:szCs w:val="22"/>
        </w:rPr>
        <w:t> </w:t>
      </w:r>
      <w:r w:rsidRPr="004E759D">
        <w:rPr>
          <w:rFonts w:asciiTheme="majorHAnsi" w:hAnsiTheme="majorHAnsi" w:cs="Segoe UI"/>
          <w:sz w:val="22"/>
          <w:szCs w:val="22"/>
        </w:rPr>
        <w:t>bank, ubezpieczyciel, poręczyciel zapłaci, na rzecz Zamawiającego w terminie maksymalnie 30</w:t>
      </w:r>
      <w:r w:rsidR="008E614B">
        <w:rPr>
          <w:rFonts w:asciiTheme="majorHAnsi" w:hAnsiTheme="majorHAnsi" w:cs="Segoe UI"/>
          <w:sz w:val="22"/>
          <w:szCs w:val="22"/>
        </w:rPr>
        <w:t> </w:t>
      </w:r>
      <w:r w:rsidRPr="004E759D">
        <w:rPr>
          <w:rFonts w:asciiTheme="majorHAnsi" w:hAnsiTheme="majorHAnsi" w:cs="Segoe UI"/>
          <w:sz w:val="22"/>
          <w:szCs w:val="22"/>
        </w:rPr>
        <w:t xml:space="preserve">dni od pisemnego żądania kwotę zabezpieczenia, na pierwsze wezwanie Zamawiającego, </w:t>
      </w:r>
      <w:r w:rsidRPr="004E759D">
        <w:rPr>
          <w:rFonts w:asciiTheme="majorHAnsi" w:hAnsiTheme="majorHAnsi" w:cs="Segoe UI"/>
          <w:sz w:val="22"/>
          <w:szCs w:val="22"/>
        </w:rPr>
        <w:lastRenderedPageBreak/>
        <w:t>bez</w:t>
      </w:r>
      <w:r w:rsidR="008E614B">
        <w:rPr>
          <w:rFonts w:asciiTheme="majorHAnsi" w:hAnsiTheme="majorHAnsi" w:cs="Segoe UI"/>
          <w:sz w:val="22"/>
          <w:szCs w:val="22"/>
        </w:rPr>
        <w:t> </w:t>
      </w:r>
      <w:r w:rsidRPr="004E759D">
        <w:rPr>
          <w:rFonts w:asciiTheme="majorHAnsi" w:hAnsiTheme="majorHAnsi" w:cs="Segoe UI"/>
          <w:sz w:val="22"/>
          <w:szCs w:val="22"/>
        </w:rPr>
        <w:t>odwołania, bez warunku, niezależnie od kwestionowania czy zastrzeżeń Wykonawcy i</w:t>
      </w:r>
      <w:r w:rsidR="008E614B">
        <w:rPr>
          <w:rFonts w:asciiTheme="majorHAnsi" w:hAnsiTheme="majorHAnsi" w:cs="Segoe UI"/>
          <w:sz w:val="22"/>
          <w:szCs w:val="22"/>
        </w:rPr>
        <w:t> </w:t>
      </w:r>
      <w:r w:rsidRPr="004E759D">
        <w:rPr>
          <w:rFonts w:asciiTheme="majorHAnsi" w:hAnsiTheme="majorHAnsi" w:cs="Segoe UI"/>
          <w:sz w:val="22"/>
          <w:szCs w:val="22"/>
        </w:rPr>
        <w:t>bez</w:t>
      </w:r>
      <w:r w:rsidR="008E614B">
        <w:rPr>
          <w:rFonts w:asciiTheme="majorHAnsi" w:hAnsiTheme="majorHAnsi" w:cs="Segoe UI"/>
          <w:sz w:val="22"/>
          <w:szCs w:val="22"/>
        </w:rPr>
        <w:t> </w:t>
      </w:r>
      <w:r w:rsidRPr="004E759D">
        <w:rPr>
          <w:rFonts w:asciiTheme="majorHAnsi" w:hAnsiTheme="majorHAnsi" w:cs="Segoe UI"/>
          <w:sz w:val="22"/>
          <w:szCs w:val="22"/>
        </w:rPr>
        <w:t>dochodzenia czy wezwanie Zamawiającego jest uzasadnione czy nie.</w:t>
      </w:r>
    </w:p>
    <w:p w14:paraId="31254D7D"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7F1A7D03" w14:textId="6F64C3F9"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3DBA20B8" w14:textId="77777777" w:rsidR="00365CB9" w:rsidRPr="004E759D" w:rsidRDefault="00365CB9"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7B7EA3A" w14:textId="346D0742" w:rsidR="001A171B" w:rsidRPr="00373052" w:rsidRDefault="00073E34" w:rsidP="0019597F">
      <w:pPr>
        <w:pStyle w:val="Nagwek7"/>
        <w:pBdr>
          <w:bottom w:val="none" w:sz="0" w:space="0" w:color="auto"/>
        </w:pBdr>
        <w:spacing w:after="40"/>
        <w:ind w:left="0"/>
        <w:rPr>
          <w:rFonts w:asciiTheme="majorHAnsi" w:hAnsiTheme="majorHAnsi" w:cs="Segoe UI"/>
          <w:b w:val="0"/>
          <w:sz w:val="22"/>
          <w:szCs w:val="22"/>
        </w:rPr>
      </w:pPr>
      <w:r w:rsidRPr="00373052">
        <w:rPr>
          <w:rFonts w:asciiTheme="majorHAnsi" w:hAnsiTheme="majorHAnsi" w:cs="Segoe UI"/>
          <w:b w:val="0"/>
          <w:sz w:val="22"/>
          <w:szCs w:val="22"/>
        </w:rPr>
        <w:t xml:space="preserve">Istotne postanowienia </w:t>
      </w:r>
      <w:r w:rsidR="00552FBA" w:rsidRPr="00373052">
        <w:rPr>
          <w:rFonts w:asciiTheme="majorHAnsi" w:hAnsiTheme="majorHAnsi" w:cs="Segoe UI"/>
          <w:b w:val="0"/>
          <w:sz w:val="22"/>
          <w:szCs w:val="22"/>
        </w:rPr>
        <w:t>umowy, stanowi</w:t>
      </w:r>
      <w:r w:rsidRPr="00373052">
        <w:rPr>
          <w:rFonts w:asciiTheme="majorHAnsi" w:hAnsiTheme="majorHAnsi" w:cs="Segoe UI"/>
          <w:b w:val="0"/>
          <w:sz w:val="22"/>
          <w:szCs w:val="22"/>
        </w:rPr>
        <w:t>ą</w:t>
      </w:r>
      <w:r w:rsidR="00552FBA" w:rsidRPr="00373052">
        <w:rPr>
          <w:rFonts w:asciiTheme="majorHAnsi" w:hAnsiTheme="majorHAnsi" w:cs="Segoe UI"/>
          <w:b w:val="0"/>
          <w:sz w:val="22"/>
          <w:szCs w:val="22"/>
        </w:rPr>
        <w:t xml:space="preserve"> </w:t>
      </w:r>
      <w:r w:rsidR="00552FBA" w:rsidRPr="00373052">
        <w:rPr>
          <w:rFonts w:asciiTheme="majorHAnsi" w:hAnsiTheme="majorHAnsi" w:cs="Segoe UI"/>
          <w:sz w:val="22"/>
          <w:szCs w:val="22"/>
        </w:rPr>
        <w:t xml:space="preserve">Załącznik nr </w:t>
      </w:r>
      <w:r w:rsidR="00A338EA" w:rsidRPr="00373052">
        <w:rPr>
          <w:rFonts w:asciiTheme="majorHAnsi" w:hAnsiTheme="majorHAnsi" w:cs="Segoe UI"/>
          <w:sz w:val="22"/>
          <w:szCs w:val="22"/>
        </w:rPr>
        <w:t>5</w:t>
      </w:r>
      <w:r w:rsidR="00552FBA" w:rsidRPr="00373052">
        <w:rPr>
          <w:rFonts w:asciiTheme="majorHAnsi" w:hAnsiTheme="majorHAnsi" w:cs="Segoe UI"/>
          <w:b w:val="0"/>
          <w:sz w:val="22"/>
          <w:szCs w:val="22"/>
        </w:rPr>
        <w:t xml:space="preserve"> do SIWZ.</w:t>
      </w:r>
    </w:p>
    <w:p w14:paraId="13410AFD" w14:textId="77777777" w:rsidR="00373052" w:rsidRPr="00373052" w:rsidRDefault="00373052" w:rsidP="00373052">
      <w:pPr>
        <w:numPr>
          <w:ilvl w:val="0"/>
          <w:numId w:val="50"/>
        </w:numPr>
        <w:spacing w:line="276" w:lineRule="auto"/>
        <w:contextualSpacing/>
        <w:jc w:val="both"/>
        <w:rPr>
          <w:rFonts w:ascii="Calibri" w:hAnsi="Calibri"/>
          <w:sz w:val="22"/>
          <w:szCs w:val="22"/>
        </w:rPr>
      </w:pPr>
      <w:r w:rsidRPr="00373052">
        <w:rPr>
          <w:rFonts w:ascii="Calibri" w:hAnsi="Calibri"/>
          <w:sz w:val="22"/>
          <w:szCs w:val="22"/>
        </w:rPr>
        <w:t>Zamawiający dopuszcza możliwość zmian treści niniejszej Umowy w następujących okolicznościach:</w:t>
      </w:r>
    </w:p>
    <w:p w14:paraId="414F4408" w14:textId="77777777" w:rsidR="00373052" w:rsidRPr="00373052" w:rsidRDefault="00373052" w:rsidP="00373052">
      <w:pPr>
        <w:numPr>
          <w:ilvl w:val="1"/>
          <w:numId w:val="38"/>
        </w:numPr>
        <w:spacing w:line="276" w:lineRule="auto"/>
        <w:contextualSpacing/>
        <w:jc w:val="both"/>
        <w:rPr>
          <w:rFonts w:ascii="Calibri" w:hAnsi="Calibri" w:cs="Arial"/>
          <w:sz w:val="22"/>
          <w:szCs w:val="22"/>
        </w:rPr>
      </w:pPr>
      <w:r w:rsidRPr="00373052">
        <w:rPr>
          <w:rFonts w:ascii="Calibri" w:hAnsi="Calibri" w:cs="Arial"/>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14:paraId="18F1C29F" w14:textId="77777777" w:rsidR="00373052" w:rsidRPr="00373052" w:rsidRDefault="00373052" w:rsidP="00373052">
      <w:pPr>
        <w:numPr>
          <w:ilvl w:val="1"/>
          <w:numId w:val="38"/>
        </w:numPr>
        <w:spacing w:line="276" w:lineRule="auto"/>
        <w:contextualSpacing/>
        <w:jc w:val="both"/>
        <w:rPr>
          <w:rFonts w:ascii="Calibri" w:hAnsi="Calibri" w:cs="Arial"/>
          <w:sz w:val="22"/>
          <w:szCs w:val="22"/>
        </w:rPr>
      </w:pPr>
      <w:r w:rsidRPr="00373052">
        <w:rPr>
          <w:rFonts w:ascii="Calibri" w:hAnsi="Calibri" w:cs="Arial"/>
          <w:sz w:val="22"/>
          <w:szCs w:val="22"/>
        </w:rPr>
        <w:t xml:space="preserve">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w:t>
      </w:r>
      <w:r w:rsidRPr="00373052">
        <w:rPr>
          <w:rFonts w:ascii="Calibri" w:hAnsi="Calibri" w:cs="Arial"/>
          <w:sz w:val="22"/>
          <w:szCs w:val="22"/>
        </w:rPr>
        <w:tab/>
        <w:t xml:space="preserve"> w chwili wystawienia faktury;</w:t>
      </w:r>
    </w:p>
    <w:p w14:paraId="0DC40DD4" w14:textId="77777777" w:rsidR="00373052" w:rsidRPr="00373052" w:rsidRDefault="00373052" w:rsidP="00373052">
      <w:pPr>
        <w:numPr>
          <w:ilvl w:val="1"/>
          <w:numId w:val="38"/>
        </w:numPr>
        <w:spacing w:line="276" w:lineRule="auto"/>
        <w:contextualSpacing/>
        <w:jc w:val="both"/>
        <w:rPr>
          <w:rFonts w:ascii="Calibri" w:hAnsi="Calibri" w:cs="Arial"/>
          <w:sz w:val="22"/>
          <w:szCs w:val="22"/>
        </w:rPr>
      </w:pPr>
      <w:r w:rsidRPr="00373052">
        <w:rPr>
          <w:rFonts w:ascii="Calibri" w:hAnsi="Calibri" w:cs="Arial"/>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14:paraId="35533D1B" w14:textId="77777777" w:rsidR="00373052" w:rsidRPr="00373052" w:rsidRDefault="00373052" w:rsidP="00373052">
      <w:pPr>
        <w:numPr>
          <w:ilvl w:val="1"/>
          <w:numId w:val="38"/>
        </w:numPr>
        <w:spacing w:line="276" w:lineRule="auto"/>
        <w:contextualSpacing/>
        <w:jc w:val="both"/>
        <w:rPr>
          <w:rFonts w:ascii="Calibri" w:hAnsi="Calibri" w:cs="Arial"/>
          <w:sz w:val="22"/>
          <w:szCs w:val="22"/>
        </w:rPr>
      </w:pPr>
      <w:r w:rsidRPr="00373052">
        <w:rPr>
          <w:rFonts w:ascii="Calibri" w:hAnsi="Calibri" w:cs="Arial"/>
          <w:sz w:val="22"/>
          <w:szCs w:val="22"/>
        </w:rPr>
        <w:t xml:space="preserve">wystąpi potrzeba zmiany sposobu wykonania określonego elementu zamówienia (roboty zamienne); wycena prac nastąpi na postawie protokołu konieczności uzgodnionego pomiędzy Stronami, w takim wypadku Strony mogą zmienić zakres przedmiotowy umowy w zakresie w jakim jest to niezbędne dla prawidłowej realizacji umowy oraz zmienić wysokość wynagrodzenia z zastrzeżeniem, że zmiana wysokości wynagrodzenia nie może przekroczyć 20% wynagrodzenia brutto Wykonawcy; </w:t>
      </w:r>
    </w:p>
    <w:p w14:paraId="555C0C66" w14:textId="77777777" w:rsidR="00373052" w:rsidRPr="00373052" w:rsidRDefault="00373052" w:rsidP="00373052">
      <w:pPr>
        <w:numPr>
          <w:ilvl w:val="1"/>
          <w:numId w:val="38"/>
        </w:numPr>
        <w:spacing w:line="276" w:lineRule="auto"/>
        <w:contextualSpacing/>
        <w:jc w:val="both"/>
        <w:rPr>
          <w:rFonts w:ascii="Calibri" w:hAnsi="Calibri" w:cs="Arial"/>
          <w:sz w:val="22"/>
          <w:szCs w:val="22"/>
        </w:rPr>
      </w:pPr>
      <w:r w:rsidRPr="00373052">
        <w:rPr>
          <w:rFonts w:ascii="Calibri" w:hAnsi="Calibri" w:cs="Arial"/>
          <w:sz w:val="22"/>
          <w:szCs w:val="22"/>
        </w:rPr>
        <w:t>Wykonawca w trakcie realizacji umowy utraci prawo do dysponowania osobą wskazaną w ofercie, w takim przypadku Wykonawca po uzyskaniu pisemnej zgody Zamawiającego, może zastąpić taką osobę inną osobą, z zastrzeżeniem, iż osoba taka powinna posiadać doświadczenie i  kompetencje nie niższe niż osoba wskazana w ofercie,</w:t>
      </w:r>
    </w:p>
    <w:p w14:paraId="47548BDB" w14:textId="77777777" w:rsidR="00373052" w:rsidRPr="00373052" w:rsidRDefault="00373052" w:rsidP="00373052">
      <w:pPr>
        <w:numPr>
          <w:ilvl w:val="1"/>
          <w:numId w:val="38"/>
        </w:numPr>
        <w:spacing w:line="276" w:lineRule="auto"/>
        <w:contextualSpacing/>
        <w:jc w:val="both"/>
        <w:rPr>
          <w:rFonts w:ascii="Calibri" w:hAnsi="Calibri" w:cs="Arial"/>
          <w:sz w:val="22"/>
          <w:szCs w:val="22"/>
        </w:rPr>
      </w:pPr>
      <w:r w:rsidRPr="00373052">
        <w:rPr>
          <w:rFonts w:ascii="Calibri" w:hAnsi="Calibri" w:cs="Arial"/>
          <w:sz w:val="22"/>
          <w:szCs w:val="22"/>
        </w:rPr>
        <w:t xml:space="preserve">możliwość zaniechania realizacji lub dostawy niektórych elementów przedmiotu zamówienia w przypadku zaistnienia takiej okoliczności, która będzie leżała w interesie publicznym, przy czym wycena takich elementów nastąpi na podstawie uśrednionych </w:t>
      </w:r>
      <w:r w:rsidRPr="00373052">
        <w:rPr>
          <w:rFonts w:ascii="Calibri" w:hAnsi="Calibri" w:cs="Arial"/>
          <w:sz w:val="22"/>
          <w:szCs w:val="22"/>
        </w:rPr>
        <w:lastRenderedPageBreak/>
        <w:t>kosztorysów Wykonawcy i Zamawiającego przygotowanych w takich okolicznościach, w takim przypadku obniżeniu ulega wynagrodzenie Wykonawcy, w takim przypadku możliwa jest zmiana wynagrodzenia Wykonawcy, polegająca na obniżeniu łącznego wynagrodzenia Wykonawcy o wartość prac zaniechanych;</w:t>
      </w:r>
    </w:p>
    <w:p w14:paraId="1186327E" w14:textId="77777777" w:rsidR="00373052" w:rsidRPr="00373052" w:rsidRDefault="00373052" w:rsidP="00373052">
      <w:pPr>
        <w:numPr>
          <w:ilvl w:val="1"/>
          <w:numId w:val="38"/>
        </w:numPr>
        <w:spacing w:line="276" w:lineRule="auto"/>
        <w:contextualSpacing/>
        <w:jc w:val="both"/>
        <w:rPr>
          <w:rFonts w:ascii="Calibri" w:hAnsi="Calibri" w:cs="Arial"/>
          <w:sz w:val="22"/>
          <w:szCs w:val="22"/>
        </w:rPr>
      </w:pPr>
      <w:r w:rsidRPr="00373052">
        <w:rPr>
          <w:rFonts w:ascii="Calibri" w:hAnsi="Calibri" w:cs="Arial"/>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14:paraId="644BCEC2" w14:textId="77777777" w:rsidR="00373052" w:rsidRPr="00373052" w:rsidRDefault="00373052" w:rsidP="00373052">
      <w:pPr>
        <w:numPr>
          <w:ilvl w:val="1"/>
          <w:numId w:val="38"/>
        </w:numPr>
        <w:spacing w:line="276" w:lineRule="auto"/>
        <w:contextualSpacing/>
        <w:jc w:val="both"/>
        <w:rPr>
          <w:rFonts w:ascii="Calibri" w:hAnsi="Calibri" w:cs="Arial"/>
          <w:sz w:val="22"/>
          <w:szCs w:val="22"/>
        </w:rPr>
      </w:pPr>
      <w:r w:rsidRPr="00373052">
        <w:rPr>
          <w:rFonts w:ascii="Calibri" w:hAnsi="Calibri" w:cs="Arial"/>
          <w:sz w:val="22"/>
          <w:szCs w:val="22"/>
        </w:rPr>
        <w:t>w przypadku gdy z przyczyn niezależnych od Stron przekazanie terenu budowy będzie niemożliwe w terminie określonym Umową, odpowiedniemu wydłużeniu ulegnie termin wykonania Umowy, w takim przypadku termin wykonania Umowy ulega wydłużeniu o liczbę dni odpowiadającą liczbie dni pomiędzy faktycznym a przewidzianym umownie terminem wprowadzenia na budowę.</w:t>
      </w:r>
    </w:p>
    <w:p w14:paraId="4B47D127" w14:textId="77777777" w:rsidR="00373052" w:rsidRPr="00373052" w:rsidRDefault="00373052" w:rsidP="00373052">
      <w:pPr>
        <w:numPr>
          <w:ilvl w:val="1"/>
          <w:numId w:val="38"/>
        </w:numPr>
        <w:tabs>
          <w:tab w:val="num" w:pos="851"/>
        </w:tabs>
        <w:spacing w:line="276" w:lineRule="auto"/>
        <w:ind w:hanging="425"/>
        <w:jc w:val="both"/>
        <w:rPr>
          <w:rFonts w:ascii="Calibri" w:hAnsi="Calibri" w:cs="Arial"/>
          <w:sz w:val="22"/>
          <w:szCs w:val="22"/>
        </w:rPr>
      </w:pPr>
      <w:r w:rsidRPr="00373052">
        <w:rPr>
          <w:rFonts w:ascii="Calibri" w:hAnsi="Calibri" w:cs="Arial"/>
          <w:sz w:val="22"/>
          <w:szCs w:val="22"/>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Zamawiającego;</w:t>
      </w:r>
    </w:p>
    <w:p w14:paraId="1D2F957E" w14:textId="77777777" w:rsidR="00373052" w:rsidRPr="00373052" w:rsidRDefault="00373052" w:rsidP="00373052">
      <w:pPr>
        <w:numPr>
          <w:ilvl w:val="1"/>
          <w:numId w:val="38"/>
        </w:numPr>
        <w:spacing w:line="276" w:lineRule="auto"/>
        <w:contextualSpacing/>
        <w:jc w:val="both"/>
        <w:rPr>
          <w:rFonts w:ascii="Calibri" w:hAnsi="Calibri" w:cs="Arial"/>
          <w:sz w:val="22"/>
          <w:szCs w:val="22"/>
        </w:rPr>
      </w:pPr>
      <w:r w:rsidRPr="00373052">
        <w:rPr>
          <w:rFonts w:ascii="Calibri" w:hAnsi="Calibri" w:cs="Arial"/>
          <w:sz w:val="22"/>
          <w:szCs w:val="22"/>
        </w:rPr>
        <w:t>w przypadku zmiany wysokości minimalnego wynagrodzenia za pracę albo wysokości minimalnej stawki godzinowej, ustalonych na podstawie przepisów ustawy z dnia 10 października 2002 r. o minimalnym wynagrodzeniu za pracę – w takim wypadku zmianie ulec może wysokość wynagrodzenia w ten sposób, iż wysokość wynagrodzenia zmieni się (o ile zmiany te będą miały wpływ na koszty wykonania zamówienia) adekwatnie o wartość wynikającą z kalkulacji dokonanej przez Wykonawcę a zweryfikowanej i zaakceptowanej przez Zamawiającego;</w:t>
      </w:r>
    </w:p>
    <w:p w14:paraId="4586D1D3" w14:textId="77777777" w:rsidR="00373052" w:rsidRPr="00373052" w:rsidRDefault="00373052" w:rsidP="00373052">
      <w:pPr>
        <w:numPr>
          <w:ilvl w:val="1"/>
          <w:numId w:val="38"/>
        </w:numPr>
        <w:spacing w:line="276" w:lineRule="auto"/>
        <w:contextualSpacing/>
        <w:jc w:val="both"/>
        <w:rPr>
          <w:rFonts w:ascii="Calibri" w:hAnsi="Calibri" w:cs="Arial"/>
          <w:sz w:val="22"/>
          <w:szCs w:val="22"/>
        </w:rPr>
      </w:pPr>
      <w:r w:rsidRPr="00373052">
        <w:rPr>
          <w:rFonts w:ascii="Calibri" w:hAnsi="Calibri" w:cs="Arial"/>
          <w:sz w:val="22"/>
          <w:szCs w:val="22"/>
        </w:rPr>
        <w:t>w przypadku zmiany zasad podlegania ubezpieczeniom społecznym lub ubezpieczeniu zdrowotnemu lub wysokości stawki składki na ubezpieczenie społeczne lub zdrowotne – w takim zmianie ulec może wysokość wynagrodzenia w ten sposób, iż wysokość wynagrodzenia określonego w § 6 ust. 1 zmieni się (o ile zmiany te będą miały wpływ na koszty wykonania zamówienia) adekwatnie o wartość wynikającą z kalkulacji dokonanej przez Wykonawcę a zweryfikowanej i zaakceptowanej przez Zamawiającego;</w:t>
      </w:r>
    </w:p>
    <w:p w14:paraId="602C5754" w14:textId="77777777" w:rsidR="00373052" w:rsidRPr="00373052" w:rsidRDefault="00373052" w:rsidP="00373052">
      <w:pPr>
        <w:numPr>
          <w:ilvl w:val="1"/>
          <w:numId w:val="38"/>
        </w:numPr>
        <w:spacing w:line="276" w:lineRule="auto"/>
        <w:jc w:val="both"/>
        <w:rPr>
          <w:rFonts w:ascii="Calibri" w:hAnsi="Calibri" w:cs="Arial"/>
          <w:sz w:val="22"/>
          <w:szCs w:val="22"/>
        </w:rPr>
      </w:pPr>
      <w:r w:rsidRPr="00373052">
        <w:rPr>
          <w:rFonts w:ascii="Calibri" w:hAnsi="Calibri" w:cs="Arial"/>
          <w:sz w:val="22"/>
          <w:szCs w:val="22"/>
        </w:rPr>
        <w:t>Wykonawca zobowiązany jest przedstawić wraz z wnioskiem o dokonanie zmiany szczegółowe uzasadnienie zawierające wyliczenia w zakresie wpływu zmian o których mowa w ust. 1 pkt 10 i 11 na wysokość wynagrodzenia Wykonawcy najpóźniej w terminie 7 dni roboczych od dnia wejścia w życie zmian wpływających na koszty Wykonawcy. Zmiana wynagrodzenia wejdzie w życie po zawarciu przez Strony pisemnego aneksu do Umowy.</w:t>
      </w:r>
    </w:p>
    <w:p w14:paraId="615EAE1F" w14:textId="3B816EA0" w:rsidR="00B87D6B" w:rsidRPr="0015667B" w:rsidRDefault="00B87D6B" w:rsidP="00496FBB">
      <w:pPr>
        <w:spacing w:after="40"/>
        <w:ind w:left="851"/>
        <w:jc w:val="both"/>
        <w:rPr>
          <w:rFonts w:asciiTheme="majorHAnsi" w:hAnsiTheme="majorHAnsi"/>
          <w:sz w:val="22"/>
          <w:szCs w:val="22"/>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lastRenderedPageBreak/>
        <w:t>§ 17</w:t>
      </w:r>
      <w:r w:rsidR="00080477" w:rsidRPr="004E759D">
        <w:rPr>
          <w:rFonts w:asciiTheme="majorHAnsi" w:hAnsiTheme="majorHAnsi" w:cs="Segoe UI"/>
          <w:b/>
          <w:sz w:val="22"/>
          <w:szCs w:val="22"/>
        </w:rPr>
        <w:tab/>
        <w:t xml:space="preserve">Pouczenie o środkach ochrony prawnej. </w:t>
      </w:r>
    </w:p>
    <w:p w14:paraId="22FF25C5" w14:textId="7BC9A0C9"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 xml:space="preserve">przysługują środki ochrony prawnej przewidziane w dziale VI ustawy PZP jak dla postępowań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kwoty określonej w przepisach wykonawczych wydanych na podstawie art. 11 ust. 8 ustawy PZP.</w:t>
      </w:r>
    </w:p>
    <w:p w14:paraId="3158BB34" w14:textId="77777777"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Pr="004E759D" w:rsidRDefault="00D87EBE"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23C1A75" w14:textId="5FC1D0D2"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14:paraId="36CFDA30" w14:textId="7B315C23"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ponosi odpowiedzialność na podstawie Umowy za wszelkie prace oddane do</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wykonania podwykonawcom, a także za wszystkie działania i zaniechania podwykonawców osób  zatrudnionych i innych osób działających na jego rzecz i na jego zlecenie, jak za działania własne.</w:t>
      </w:r>
    </w:p>
    <w:p w14:paraId="5EF23B8D"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Zamawiającemu przysługuje prawo żądania od Wykonawcy zmiany podwykonawcy, jeżeli realizuje on powierzone roboty w sposób wadliwy, niezgodny z zapisami Umowy.</w:t>
      </w:r>
    </w:p>
    <w:p w14:paraId="0DE38171"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14:paraId="6BE99122"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 Wykonawca będzie zobowiązany do uzyskania uprzedniej zgody Zamawiającego w następującym trybie:</w:t>
      </w:r>
    </w:p>
    <w:p w14:paraId="7A71B152" w14:textId="7253D782" w:rsidR="008E395E" w:rsidRPr="00A52C5F" w:rsidRDefault="008E395E" w:rsidP="00373052">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1"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14:paraId="76AC8D3F" w14:textId="77777777" w:rsidR="008E395E" w:rsidRPr="00A52C5F" w:rsidRDefault="008E395E" w:rsidP="00373052">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14:paraId="54B3B0D5" w14:textId="570076A5" w:rsidR="008E395E" w:rsidRPr="00A52C5F" w:rsidRDefault="008E395E" w:rsidP="00373052">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14:paraId="0C93BA77" w14:textId="77777777" w:rsidR="008E395E" w:rsidRPr="00A52C5F" w:rsidRDefault="008E395E" w:rsidP="00373052">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 Wykonawca ponownie przedstawi projekt umowy z tym samym podwykonawcą w powyższym trybie, uwzględniający zastrzeżenia i uwagi zgłoszone przez Zamawiającego, bądź przedstawi projekt umowy z nowym podwykonawcą.</w:t>
      </w:r>
    </w:p>
    <w:p w14:paraId="1A652DF7"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Zastrzeżenia lub sprzeciw Zamawiającego do projektu umowy o podwykonawstwo mogą  dotyczyć:</w:t>
      </w:r>
    </w:p>
    <w:p w14:paraId="36A12231" w14:textId="77777777" w:rsidR="008E395E" w:rsidRPr="00A52C5F" w:rsidRDefault="008E395E" w:rsidP="00373052">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14:paraId="5EA973E3" w14:textId="77777777" w:rsidR="008E395E" w:rsidRPr="00A52C5F" w:rsidRDefault="008E395E" w:rsidP="00373052">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14:paraId="25CFAD40" w14:textId="3B298252"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14:paraId="2B36254D" w14:textId="735BBA6E"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lastRenderedPageBreak/>
        <w:t>Wykonawca zapewni, aby wszystkie umowy z podwykonawcami, których przedmiotem są</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roboty budowlane, zostały sporządzone na piśmie i przekaże Zamawiającemu kopię każdej, niezależnie od kwoty wynagrodzenia, umowy poświadczoną za zgodność z oryginałem niezwłocznie, lecz nie później niż do 7 dni od daty jej zawarcia.</w:t>
      </w:r>
    </w:p>
    <w:p w14:paraId="5741C586" w14:textId="6537E235"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z</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zdaniu pierwszym nie dotyczy umów o podwykonawstwo, której przedmiotem są dostawy lub usługi o wartości większej niż 50 000,00 zł.</w:t>
      </w:r>
    </w:p>
    <w:p w14:paraId="11439B9F"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Zamawiający nie ponosi odpowiedzialności za zawarcie umowy z podwykonawcami bez wymaganej zgody Zamawiającego, zaś skutki z tego wynikające, będą obciążały wyłącznie Wykonawcę.</w:t>
      </w:r>
    </w:p>
    <w:p w14:paraId="69B5D27D" w14:textId="65C47E7A"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14:paraId="7F58FA4B"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14:paraId="13871D3D"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14:paraId="417968BA"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 Postanowienia niniejszego paragrafu stosuje się odpowiednio do dalszych podwykonawców. </w:t>
      </w:r>
    </w:p>
    <w:p w14:paraId="29C7F626" w14:textId="311DBC2B" w:rsidR="004E7C6D" w:rsidRPr="008B0424"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t>W sprawach nieuregulowanych dotyczących podwykonawców lub dalszych podwykonawców stosuje się przepisy art. 143a - 143d ustawy Prawo zamówień publicznych.</w:t>
      </w:r>
    </w:p>
    <w:p w14:paraId="42143065" w14:textId="77777777" w:rsidR="008B0424" w:rsidRPr="008B0424" w:rsidRDefault="008B0424" w:rsidP="008B0424">
      <w:pPr>
        <w:pStyle w:val="Akapitzlist"/>
        <w:spacing w:after="40"/>
        <w:ind w:left="720"/>
        <w:jc w:val="both"/>
        <w:rPr>
          <w:rFonts w:asciiTheme="majorHAnsi" w:hAnsiTheme="majorHAnsi"/>
          <w:sz w:val="22"/>
          <w:szCs w:val="22"/>
        </w:rPr>
      </w:pPr>
    </w:p>
    <w:p w14:paraId="4F10586E" w14:textId="60734CA9" w:rsidR="008B0424" w:rsidRPr="008B0424" w:rsidRDefault="008B0424" w:rsidP="008B0424">
      <w:pPr>
        <w:spacing w:after="40"/>
        <w:jc w:val="both"/>
        <w:rPr>
          <w:rFonts w:asciiTheme="majorHAnsi" w:hAnsiTheme="majorHAnsi"/>
          <w:b/>
          <w:sz w:val="22"/>
          <w:szCs w:val="22"/>
        </w:rPr>
      </w:pPr>
      <w:r w:rsidRPr="00D87EBE">
        <w:rPr>
          <w:rFonts w:asciiTheme="majorHAnsi" w:hAnsiTheme="majorHAnsi"/>
          <w:b/>
          <w:sz w:val="22"/>
          <w:szCs w:val="22"/>
        </w:rPr>
        <w:t>§ 1</w:t>
      </w:r>
      <w:r>
        <w:rPr>
          <w:rFonts w:asciiTheme="majorHAnsi" w:hAnsiTheme="majorHAnsi"/>
          <w:b/>
          <w:sz w:val="22"/>
          <w:szCs w:val="22"/>
        </w:rPr>
        <w:t xml:space="preserve">9 </w:t>
      </w:r>
      <w:r>
        <w:rPr>
          <w:rFonts w:asciiTheme="majorHAnsi" w:hAnsiTheme="majorHAnsi"/>
          <w:b/>
          <w:sz w:val="22"/>
          <w:szCs w:val="22"/>
        </w:rPr>
        <w:tab/>
        <w:t>K</w:t>
      </w:r>
      <w:r w:rsidRPr="008B0424">
        <w:rPr>
          <w:rFonts w:asciiTheme="majorHAnsi" w:hAnsiTheme="majorHAnsi"/>
          <w:b/>
          <w:sz w:val="22"/>
          <w:szCs w:val="22"/>
        </w:rPr>
        <w:t>lauzula informacyjna z art. 13 RODO</w:t>
      </w:r>
    </w:p>
    <w:p w14:paraId="02A38E49" w14:textId="77777777" w:rsidR="008B0424" w:rsidRPr="008B0424" w:rsidRDefault="008B0424" w:rsidP="008B0424">
      <w:pPr>
        <w:spacing w:line="276" w:lineRule="auto"/>
        <w:jc w:val="both"/>
        <w:rPr>
          <w:rFonts w:asciiTheme="majorHAnsi" w:hAnsiTheme="majorHAnsi" w:cstheme="majorHAnsi"/>
          <w:sz w:val="22"/>
          <w:szCs w:val="22"/>
        </w:rPr>
      </w:pPr>
      <w:r w:rsidRPr="008B0424">
        <w:rPr>
          <w:rFonts w:asciiTheme="majorHAnsi" w:hAnsiTheme="majorHAnsi" w:cstheme="maj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w:t>
      </w:r>
      <w:r w:rsidRPr="008B0424">
        <w:rPr>
          <w:rFonts w:asciiTheme="majorHAnsi" w:hAnsiTheme="majorHAnsi" w:cstheme="majorHAnsi"/>
          <w:sz w:val="22"/>
          <w:szCs w:val="22"/>
        </w:rPr>
        <w:lastRenderedPageBreak/>
        <w:t xml:space="preserve">że: </w:t>
      </w:r>
    </w:p>
    <w:p w14:paraId="7353B846" w14:textId="77777777" w:rsidR="00373052" w:rsidRPr="00373052" w:rsidRDefault="008B0424" w:rsidP="00373052">
      <w:pPr>
        <w:pStyle w:val="Akapitzlist"/>
        <w:numPr>
          <w:ilvl w:val="0"/>
          <w:numId w:val="46"/>
        </w:numPr>
        <w:spacing w:line="276" w:lineRule="auto"/>
        <w:ind w:left="426" w:hanging="426"/>
        <w:contextualSpacing/>
        <w:jc w:val="both"/>
        <w:rPr>
          <w:rFonts w:asciiTheme="majorHAnsi" w:hAnsiTheme="majorHAnsi" w:cstheme="majorHAnsi"/>
          <w:i/>
          <w:sz w:val="22"/>
          <w:szCs w:val="22"/>
        </w:rPr>
      </w:pPr>
      <w:r w:rsidRPr="008B0424">
        <w:rPr>
          <w:rFonts w:asciiTheme="majorHAnsi" w:hAnsiTheme="majorHAnsi" w:cstheme="majorHAnsi"/>
          <w:sz w:val="22"/>
          <w:szCs w:val="22"/>
        </w:rPr>
        <w:t>administratorem Pani/Pana danych</w:t>
      </w:r>
      <w:r w:rsidR="00373052">
        <w:rPr>
          <w:rFonts w:asciiTheme="majorHAnsi" w:hAnsiTheme="majorHAnsi" w:cstheme="majorHAnsi"/>
          <w:sz w:val="22"/>
          <w:szCs w:val="22"/>
        </w:rPr>
        <w:t xml:space="preserve"> osobowych jest:</w:t>
      </w:r>
    </w:p>
    <w:p w14:paraId="0C91663B" w14:textId="233BE888" w:rsidR="00373052" w:rsidRPr="00373052" w:rsidRDefault="00373052" w:rsidP="00373052">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Nazwa:</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Uniwers</w:t>
      </w:r>
      <w:r>
        <w:rPr>
          <w:rFonts w:asciiTheme="majorHAnsi" w:hAnsiTheme="majorHAnsi" w:cstheme="majorHAnsi"/>
          <w:i/>
          <w:sz w:val="22"/>
          <w:szCs w:val="22"/>
        </w:rPr>
        <w:t>ytet Muzyczny Fryderyka Chopina</w:t>
      </w:r>
    </w:p>
    <w:p w14:paraId="410B9217" w14:textId="77777777" w:rsidR="00373052" w:rsidRPr="00373052" w:rsidRDefault="00373052" w:rsidP="00373052">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NIP:</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525 000 77 15</w:t>
      </w:r>
    </w:p>
    <w:p w14:paraId="73F06015" w14:textId="77777777" w:rsidR="00373052" w:rsidRPr="00373052" w:rsidRDefault="00373052" w:rsidP="00373052">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Regon:</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000275702</w:t>
      </w:r>
    </w:p>
    <w:p w14:paraId="67A2FCC3" w14:textId="77777777" w:rsidR="00373052" w:rsidRPr="00373052" w:rsidRDefault="00373052" w:rsidP="00373052">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Adres:</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ul. Okólnik 2, 00-368 Warszawa</w:t>
      </w:r>
    </w:p>
    <w:p w14:paraId="73CB1515" w14:textId="4F5589E8" w:rsidR="00373052" w:rsidRDefault="00373052" w:rsidP="00373052">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Strona internetowa:</w:t>
      </w:r>
      <w:r w:rsidRPr="00373052">
        <w:rPr>
          <w:rFonts w:asciiTheme="majorHAnsi" w:hAnsiTheme="majorHAnsi" w:cstheme="majorHAnsi"/>
          <w:i/>
          <w:sz w:val="22"/>
          <w:szCs w:val="22"/>
        </w:rPr>
        <w:tab/>
      </w:r>
      <w:hyperlink r:id="rId8" w:history="1">
        <w:r w:rsidRPr="002B59BC">
          <w:rPr>
            <w:rStyle w:val="Hipercze"/>
            <w:rFonts w:asciiTheme="majorHAnsi" w:hAnsiTheme="majorHAnsi" w:cstheme="majorHAnsi"/>
            <w:i/>
            <w:sz w:val="22"/>
            <w:szCs w:val="22"/>
          </w:rPr>
          <w:t>www.chopin.edu.pl</w:t>
        </w:r>
      </w:hyperlink>
    </w:p>
    <w:p w14:paraId="579642E9" w14:textId="5C77EA46" w:rsidR="008B0424" w:rsidRPr="008B0424" w:rsidRDefault="00373052" w:rsidP="00373052">
      <w:pPr>
        <w:pStyle w:val="Akapitzlist"/>
        <w:spacing w:line="276" w:lineRule="auto"/>
        <w:ind w:left="426"/>
        <w:contextualSpacing/>
        <w:jc w:val="both"/>
        <w:rPr>
          <w:rFonts w:asciiTheme="majorHAnsi" w:hAnsiTheme="majorHAnsi" w:cstheme="majorHAnsi"/>
          <w:i/>
          <w:sz w:val="22"/>
          <w:szCs w:val="22"/>
        </w:rPr>
      </w:pPr>
      <w:r>
        <w:rPr>
          <w:rFonts w:asciiTheme="majorHAnsi" w:hAnsiTheme="majorHAnsi" w:cstheme="majorHAnsi"/>
          <w:i/>
          <w:sz w:val="22"/>
          <w:szCs w:val="22"/>
        </w:rPr>
        <w:t>Telefon</w:t>
      </w:r>
      <w:r>
        <w:rPr>
          <w:rFonts w:asciiTheme="majorHAnsi" w:hAnsiTheme="majorHAnsi" w:cstheme="majorHAnsi"/>
          <w:i/>
          <w:sz w:val="22"/>
          <w:szCs w:val="22"/>
        </w:rPr>
        <w:tab/>
      </w:r>
      <w:r>
        <w:rPr>
          <w:rFonts w:asciiTheme="majorHAnsi" w:hAnsiTheme="majorHAnsi" w:cstheme="majorHAnsi"/>
          <w:i/>
          <w:sz w:val="22"/>
          <w:szCs w:val="22"/>
        </w:rPr>
        <w:tab/>
      </w:r>
      <w:r>
        <w:rPr>
          <w:rFonts w:asciiTheme="majorHAnsi" w:hAnsiTheme="majorHAnsi" w:cstheme="majorHAnsi"/>
          <w:i/>
          <w:sz w:val="22"/>
          <w:szCs w:val="22"/>
        </w:rPr>
        <w:tab/>
      </w:r>
      <w:r w:rsidRPr="00373052">
        <w:rPr>
          <w:rFonts w:asciiTheme="majorHAnsi" w:hAnsiTheme="majorHAnsi" w:cstheme="majorHAnsi"/>
          <w:i/>
          <w:sz w:val="22"/>
          <w:szCs w:val="22"/>
        </w:rPr>
        <w:t>(22) 827 72 41</w:t>
      </w:r>
      <w:r w:rsidR="008B0424" w:rsidRPr="008B0424">
        <w:rPr>
          <w:rFonts w:asciiTheme="majorHAnsi" w:hAnsiTheme="majorHAnsi" w:cstheme="majorHAnsi"/>
          <w:i/>
          <w:sz w:val="22"/>
          <w:szCs w:val="22"/>
        </w:rPr>
        <w:t>;</w:t>
      </w:r>
    </w:p>
    <w:p w14:paraId="1D182ECD" w14:textId="41C93C1E" w:rsidR="00F62D5E" w:rsidRDefault="008B0424" w:rsidP="00F62D5E">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 xml:space="preserve">inspektorem ochrony danych osobowych </w:t>
      </w:r>
      <w:r w:rsidR="00373052" w:rsidRPr="00F62D5E">
        <w:rPr>
          <w:rFonts w:asciiTheme="majorHAnsi" w:hAnsiTheme="majorHAnsi" w:cstheme="majorHAnsi"/>
          <w:sz w:val="22"/>
          <w:szCs w:val="22"/>
        </w:rPr>
        <w:t xml:space="preserve">Uniwersytetu Muzycznego Fryderyka Chopina </w:t>
      </w:r>
      <w:r w:rsidRPr="00F62D5E">
        <w:rPr>
          <w:rFonts w:asciiTheme="majorHAnsi" w:hAnsiTheme="majorHAnsi" w:cstheme="majorHAnsi"/>
          <w:sz w:val="22"/>
          <w:szCs w:val="22"/>
        </w:rPr>
        <w:t>jest Pani</w:t>
      </w:r>
      <w:r w:rsidR="00F62D5E" w:rsidRPr="00F62D5E">
        <w:rPr>
          <w:rFonts w:asciiTheme="majorHAnsi" w:hAnsiTheme="majorHAnsi" w:cstheme="majorHAnsi"/>
          <w:sz w:val="22"/>
          <w:szCs w:val="22"/>
        </w:rPr>
        <w:t xml:space="preserve"> Kinga Wójcik- Prządka (kontakt: </w:t>
      </w:r>
      <w:hyperlink r:id="rId9" w:history="1">
        <w:r w:rsidR="00F62D5E" w:rsidRPr="00F108DF">
          <w:rPr>
            <w:rStyle w:val="Hipercze"/>
            <w:rFonts w:asciiTheme="majorHAnsi" w:hAnsiTheme="majorHAnsi" w:cstheme="majorHAnsi"/>
            <w:sz w:val="22"/>
            <w:szCs w:val="22"/>
          </w:rPr>
          <w:t>iod@chopin.edu.pl</w:t>
        </w:r>
      </w:hyperlink>
      <w:r w:rsidR="00F62D5E" w:rsidRPr="00F62D5E">
        <w:rPr>
          <w:rFonts w:asciiTheme="majorHAnsi" w:hAnsiTheme="majorHAnsi" w:cstheme="majorHAnsi"/>
          <w:sz w:val="22"/>
          <w:szCs w:val="22"/>
        </w:rPr>
        <w:t>)</w:t>
      </w:r>
      <w:r w:rsidRPr="00F62D5E">
        <w:rPr>
          <w:rFonts w:asciiTheme="majorHAnsi" w:hAnsiTheme="majorHAnsi" w:cstheme="majorHAnsi"/>
          <w:sz w:val="22"/>
          <w:szCs w:val="22"/>
        </w:rPr>
        <w:t>;</w:t>
      </w:r>
    </w:p>
    <w:p w14:paraId="0695A916" w14:textId="43C840E5" w:rsidR="008B0424" w:rsidRPr="00F62D5E" w:rsidRDefault="008B0424" w:rsidP="00F62D5E">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Pani/Pana</w:t>
      </w:r>
      <w:r w:rsidR="00F62D5E" w:rsidRPr="00F62D5E">
        <w:rPr>
          <w:rFonts w:asciiTheme="majorHAnsi" w:hAnsiTheme="majorHAnsi" w:cstheme="majorHAnsi"/>
          <w:sz w:val="22"/>
          <w:szCs w:val="22"/>
        </w:rPr>
        <w:t>/Państwa</w:t>
      </w:r>
      <w:r w:rsidRPr="00F62D5E">
        <w:rPr>
          <w:rFonts w:asciiTheme="majorHAnsi" w:hAnsiTheme="majorHAnsi" w:cstheme="majorHAnsi"/>
          <w:sz w:val="22"/>
          <w:szCs w:val="22"/>
        </w:rPr>
        <w:t xml:space="preserve"> dane osobowe przetwarzane będą na podstawie art. 6 ust. 1 lit. c</w:t>
      </w:r>
      <w:r w:rsidRPr="00F62D5E">
        <w:rPr>
          <w:rFonts w:asciiTheme="majorHAnsi" w:hAnsiTheme="majorHAnsi" w:cstheme="majorHAnsi"/>
          <w:i/>
          <w:sz w:val="22"/>
          <w:szCs w:val="22"/>
        </w:rPr>
        <w:t xml:space="preserve"> </w:t>
      </w:r>
      <w:r w:rsidRPr="00F62D5E">
        <w:rPr>
          <w:rFonts w:asciiTheme="majorHAnsi" w:hAnsiTheme="majorHAnsi" w:cstheme="majorHAnsi"/>
          <w:sz w:val="22"/>
          <w:szCs w:val="22"/>
        </w:rPr>
        <w:t xml:space="preserve">RODO w celu związanym z </w:t>
      </w:r>
      <w:r w:rsidR="00373052" w:rsidRPr="00F62D5E">
        <w:rPr>
          <w:rFonts w:asciiTheme="majorHAnsi" w:hAnsiTheme="majorHAnsi" w:cstheme="majorHAnsi"/>
          <w:sz w:val="22"/>
          <w:szCs w:val="22"/>
        </w:rPr>
        <w:t xml:space="preserve">przedmiotowym </w:t>
      </w:r>
      <w:r w:rsidRPr="00F62D5E">
        <w:rPr>
          <w:rFonts w:asciiTheme="majorHAnsi" w:hAnsiTheme="majorHAnsi" w:cstheme="majorHAnsi"/>
          <w:sz w:val="22"/>
          <w:szCs w:val="22"/>
        </w:rPr>
        <w:t>postępowaniem o udzielenie zamówienia publicznego;</w:t>
      </w:r>
    </w:p>
    <w:p w14:paraId="36845602" w14:textId="4C2123E3" w:rsidR="008B0424" w:rsidRPr="008B0424" w:rsidRDefault="008B0424" w:rsidP="00373052">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0DE45A3B" w14:textId="77777777" w:rsidR="008B0424" w:rsidRPr="008B0424" w:rsidRDefault="008B0424" w:rsidP="00373052">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Pani/Pana dane osobowe będą przechowywane, zgodnie z art. 97 ust. 1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przez okres 4 lat od dnia zakończenia postępowania o udzielenie zamówienia, a jeżeli czas trwania umowy przekracza 4 lata, okres przechowywania obejmuje cały czas trwania umowy;</w:t>
      </w:r>
    </w:p>
    <w:p w14:paraId="0C663233" w14:textId="2E6A8F3C" w:rsidR="008B0424" w:rsidRPr="008B0424" w:rsidRDefault="008B0424" w:rsidP="00373052">
      <w:pPr>
        <w:pStyle w:val="Akapitzlist"/>
        <w:numPr>
          <w:ilvl w:val="0"/>
          <w:numId w:val="47"/>
        </w:numPr>
        <w:spacing w:line="276" w:lineRule="auto"/>
        <w:ind w:left="426" w:hanging="426"/>
        <w:contextualSpacing/>
        <w:jc w:val="both"/>
        <w:rPr>
          <w:rFonts w:asciiTheme="majorHAnsi" w:hAnsiTheme="majorHAnsi" w:cstheme="majorHAnsi"/>
          <w:b/>
          <w:i/>
          <w:sz w:val="22"/>
          <w:szCs w:val="22"/>
        </w:rPr>
      </w:pPr>
      <w:r w:rsidRPr="008B0424">
        <w:rPr>
          <w:rFonts w:asciiTheme="majorHAnsi" w:hAnsiTheme="majorHAnsi" w:cstheme="majorHAnsi"/>
          <w:sz w:val="22"/>
          <w:szCs w:val="22"/>
        </w:rPr>
        <w:t xml:space="preserve">obowiązek podania przez Panią/Pana danych osobowych bezpośrednio Pani/Pana dotyczących jest wymogiem ustawowym określonym w przepisach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xml:space="preserve">, związanym z udziałem w postępowaniu o udzielenie zamówienia publicznego; konsekwencje niepodania określonych danych wynikają z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47A07ACF" w14:textId="77777777" w:rsidR="008B0424" w:rsidRPr="008B0424" w:rsidRDefault="008B0424" w:rsidP="00373052">
      <w:pPr>
        <w:pStyle w:val="Akapitzlist"/>
        <w:numPr>
          <w:ilvl w:val="0"/>
          <w:numId w:val="47"/>
        </w:numPr>
        <w:spacing w:line="276" w:lineRule="auto"/>
        <w:ind w:left="426" w:hanging="426"/>
        <w:contextualSpacing/>
        <w:jc w:val="both"/>
        <w:rPr>
          <w:rFonts w:asciiTheme="majorHAnsi" w:hAnsiTheme="majorHAnsi" w:cstheme="majorHAnsi"/>
          <w:sz w:val="22"/>
          <w:szCs w:val="22"/>
        </w:rPr>
      </w:pPr>
      <w:r w:rsidRPr="008B0424">
        <w:rPr>
          <w:rFonts w:asciiTheme="majorHAnsi" w:hAnsiTheme="majorHAnsi" w:cstheme="majorHAnsi"/>
          <w:sz w:val="22"/>
          <w:szCs w:val="22"/>
        </w:rPr>
        <w:t>w odniesieniu do Pani/Pana danych osobowych decyzje nie będą podejmowane w sposób zautomatyzowany, stosowanie do art. 22 RODO;</w:t>
      </w:r>
    </w:p>
    <w:p w14:paraId="72943E73" w14:textId="77777777" w:rsidR="008B0424" w:rsidRPr="008B0424" w:rsidRDefault="008B0424" w:rsidP="00373052">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posiada Pani/Pan:</w:t>
      </w:r>
    </w:p>
    <w:p w14:paraId="3C2CA728" w14:textId="77777777" w:rsidR="008B0424" w:rsidRPr="008B0424" w:rsidRDefault="008B0424" w:rsidP="00373052">
      <w:pPr>
        <w:pStyle w:val="Akapitzlist"/>
        <w:numPr>
          <w:ilvl w:val="0"/>
          <w:numId w:val="48"/>
        </w:numPr>
        <w:spacing w:line="276" w:lineRule="auto"/>
        <w:ind w:left="709" w:hanging="283"/>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na podstawie art. 15 RODO prawo dostępu do danych osobowych Pani/Pana dotyczących;</w:t>
      </w:r>
    </w:p>
    <w:p w14:paraId="18157A3B" w14:textId="77777777" w:rsidR="008B0424" w:rsidRPr="008B0424" w:rsidRDefault="008B0424" w:rsidP="00373052">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16 RODO prawo do sprostowania Pani/Pana danych osobowych </w:t>
      </w:r>
      <w:r w:rsidRPr="008B0424">
        <w:rPr>
          <w:rFonts w:asciiTheme="majorHAnsi" w:hAnsiTheme="majorHAnsi" w:cstheme="majorHAnsi"/>
          <w:b/>
          <w:sz w:val="22"/>
          <w:szCs w:val="22"/>
          <w:vertAlign w:val="superscript"/>
        </w:rPr>
        <w:t>**</w:t>
      </w:r>
      <w:r w:rsidRPr="008B0424">
        <w:rPr>
          <w:rFonts w:asciiTheme="majorHAnsi" w:hAnsiTheme="majorHAnsi" w:cstheme="majorHAnsi"/>
          <w:sz w:val="22"/>
          <w:szCs w:val="22"/>
        </w:rPr>
        <w:t>;</w:t>
      </w:r>
    </w:p>
    <w:p w14:paraId="0AFEF4F7" w14:textId="77777777" w:rsidR="008B0424" w:rsidRPr="008B0424" w:rsidRDefault="008B0424" w:rsidP="00373052">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18 RODO prawo żądania od administratora ograniczenia przetwarzania danych osobowych z zastrzeżeniem przypadków, o których mowa w art. 18 ust. 2 RODO ***;  </w:t>
      </w:r>
    </w:p>
    <w:p w14:paraId="72085ECD" w14:textId="77777777" w:rsidR="008B0424" w:rsidRPr="008B0424" w:rsidRDefault="008B0424" w:rsidP="00373052">
      <w:pPr>
        <w:pStyle w:val="Akapitzlist"/>
        <w:numPr>
          <w:ilvl w:val="0"/>
          <w:numId w:val="48"/>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prawo do wniesienia skargi do Prezesa Urzędu Ochrony Danych Osobowych, gdy uzna Pani/Pan, że przetwarzanie danych osobowych Pani/Pana dotyczących narusza przepisy RODO;</w:t>
      </w:r>
    </w:p>
    <w:p w14:paraId="4629CBB8" w14:textId="77777777" w:rsidR="008B0424" w:rsidRPr="008B0424" w:rsidRDefault="008B0424" w:rsidP="00373052">
      <w:pPr>
        <w:pStyle w:val="Akapitzlist"/>
        <w:numPr>
          <w:ilvl w:val="0"/>
          <w:numId w:val="47"/>
        </w:numPr>
        <w:spacing w:line="276" w:lineRule="auto"/>
        <w:ind w:left="426" w:hanging="426"/>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nie przysługuje Pani/Panu:</w:t>
      </w:r>
    </w:p>
    <w:p w14:paraId="4C792563" w14:textId="77777777" w:rsidR="008B0424" w:rsidRPr="008B0424" w:rsidRDefault="008B0424" w:rsidP="00373052">
      <w:pPr>
        <w:pStyle w:val="Akapitzlist"/>
        <w:numPr>
          <w:ilvl w:val="0"/>
          <w:numId w:val="49"/>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w związku z art. 17 ust. 3 lit. b, d lub e RODO prawo do usunięcia danych osobowych;</w:t>
      </w:r>
    </w:p>
    <w:p w14:paraId="5E9C351C" w14:textId="77777777" w:rsidR="008B0424" w:rsidRPr="008B0424" w:rsidRDefault="008B0424" w:rsidP="00373052">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sz w:val="22"/>
          <w:szCs w:val="22"/>
        </w:rPr>
        <w:t>prawo do przenoszenia danych osobowych, o którym mowa w art. 20 RODO;</w:t>
      </w:r>
    </w:p>
    <w:p w14:paraId="29AE4D76" w14:textId="77777777" w:rsidR="008B0424" w:rsidRPr="008B0424" w:rsidRDefault="008B0424" w:rsidP="00373052">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b/>
          <w:sz w:val="22"/>
          <w:szCs w:val="22"/>
        </w:rPr>
        <w:t xml:space="preserve">na podstawie art. 21 RODO prawo sprzeciwu, wobec przetwarzania danych osobowych, gdyż podstawą prawną przetwarzania Pani/Pana danych osobowych jest art. 6 ust. 1 lit. c </w:t>
      </w:r>
      <w:r w:rsidRPr="008B0424">
        <w:rPr>
          <w:rFonts w:asciiTheme="majorHAnsi" w:hAnsiTheme="majorHAnsi" w:cstheme="majorHAnsi"/>
          <w:b/>
          <w:sz w:val="22"/>
          <w:szCs w:val="22"/>
        </w:rPr>
        <w:lastRenderedPageBreak/>
        <w:t>RODO</w:t>
      </w:r>
      <w:r w:rsidRPr="008B0424">
        <w:rPr>
          <w:rFonts w:asciiTheme="majorHAnsi" w:hAnsiTheme="majorHAnsi" w:cstheme="majorHAnsi"/>
          <w:sz w:val="22"/>
          <w:szCs w:val="22"/>
        </w:rPr>
        <w:t>.</w:t>
      </w:r>
      <w:r w:rsidRPr="008B0424">
        <w:rPr>
          <w:rFonts w:asciiTheme="majorHAnsi" w:hAnsiTheme="majorHAnsi" w:cstheme="majorHAnsi"/>
          <w:b/>
          <w:sz w:val="22"/>
          <w:szCs w:val="22"/>
        </w:rPr>
        <w:t xml:space="preserve"> </w:t>
      </w:r>
    </w:p>
    <w:p w14:paraId="1A15B9C3" w14:textId="77777777" w:rsidR="008B0424" w:rsidRDefault="008B0424" w:rsidP="008B0424">
      <w:pPr>
        <w:spacing w:before="120" w:after="120" w:line="276" w:lineRule="auto"/>
        <w:jc w:val="both"/>
        <w:rPr>
          <w:rFonts w:ascii="Arial" w:hAnsi="Arial" w:cs="Arial"/>
        </w:rPr>
      </w:pPr>
      <w:r>
        <w:rPr>
          <w:rFonts w:ascii="Arial" w:hAnsi="Arial" w:cs="Arial"/>
        </w:rPr>
        <w:t>______________________</w:t>
      </w:r>
    </w:p>
    <w:p w14:paraId="4E843851" w14:textId="77777777" w:rsidR="008B0424" w:rsidRDefault="008B0424" w:rsidP="008B0424">
      <w:pPr>
        <w:spacing w:after="150"/>
        <w:ind w:left="426"/>
        <w:jc w:val="both"/>
        <w:rPr>
          <w:rFonts w:ascii="Arial" w:hAnsi="Arial" w:cs="Arial"/>
          <w:i/>
          <w:sz w:val="18"/>
          <w:szCs w:val="18"/>
        </w:rPr>
      </w:pPr>
      <w:r w:rsidRPr="006A01F1">
        <w:rPr>
          <w:rFonts w:ascii="Arial" w:hAnsi="Arial" w:cs="Arial"/>
          <w:b/>
          <w:i/>
          <w:sz w:val="18"/>
          <w:szCs w:val="18"/>
          <w:vertAlign w:val="superscript"/>
        </w:rPr>
        <w:t>*</w:t>
      </w:r>
      <w:r>
        <w:rPr>
          <w:rFonts w:ascii="Arial" w:hAnsi="Arial" w:cs="Arial"/>
          <w:b/>
          <w:i/>
          <w:sz w:val="18"/>
          <w:szCs w:val="18"/>
        </w:rPr>
        <w:t xml:space="preserve"> </w:t>
      </w:r>
      <w:r w:rsidRPr="006A01F1">
        <w:rPr>
          <w:rFonts w:ascii="Arial" w:hAnsi="Arial" w:cs="Arial"/>
          <w:b/>
          <w:i/>
          <w:sz w:val="18"/>
          <w:szCs w:val="18"/>
        </w:rPr>
        <w:t>Wyjaśnienie:</w:t>
      </w:r>
      <w:r w:rsidRPr="006A01F1">
        <w:rPr>
          <w:rFonts w:ascii="Arial" w:hAnsi="Arial" w:cs="Arial"/>
          <w:i/>
          <w:sz w:val="18"/>
          <w:szCs w:val="18"/>
        </w:rPr>
        <w:t xml:space="preserve"> informacja w tym zakresie jest wymagana, jeżeli w odniesieniu do danego administratora lub podmiotu przetwarzającego istnieje obowiązek wyznaczenia inspektora ochrony danych osobowych.</w:t>
      </w:r>
    </w:p>
    <w:p w14:paraId="41716A65" w14:textId="77777777" w:rsidR="008B0424" w:rsidRDefault="008B0424" w:rsidP="008B0424">
      <w:pPr>
        <w:pStyle w:val="Akapitzlist"/>
        <w:ind w:left="426"/>
        <w:jc w:val="both"/>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skorzystanie z prawa do sprostowania nie może skutkować zmianą wyniku postępowania</w:t>
      </w:r>
      <w:r>
        <w:rPr>
          <w:rFonts w:ascii="Arial" w:hAnsi="Arial" w:cs="Arial"/>
          <w:i/>
          <w:sz w:val="18"/>
          <w:szCs w:val="18"/>
        </w:rPr>
        <w:br/>
      </w:r>
      <w:r w:rsidRPr="006E3EEE">
        <w:rPr>
          <w:rFonts w:ascii="Arial" w:hAnsi="Arial" w:cs="Arial"/>
          <w:i/>
          <w:sz w:val="18"/>
          <w:szCs w:val="18"/>
        </w:rPr>
        <w:t xml:space="preserve">o udzielenie zamówienia publicznego ani zmianą postanowień umowy w zakresie niezgodnym z ustawą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p>
    <w:p w14:paraId="370B7EE8" w14:textId="77777777" w:rsidR="008B0424" w:rsidRPr="0084472F" w:rsidRDefault="008B0424" w:rsidP="008B0424">
      <w:pPr>
        <w:pStyle w:val="Akapitzlist"/>
        <w:ind w:left="426"/>
        <w:jc w:val="both"/>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przechowywania, </w:t>
      </w:r>
      <w:r>
        <w:rPr>
          <w:rFonts w:ascii="Arial" w:hAnsi="Arial" w:cs="Arial"/>
          <w:i/>
          <w:sz w:val="18"/>
          <w:szCs w:val="18"/>
        </w:rPr>
        <w:t xml:space="preserve">w celu zapewnienia </w:t>
      </w:r>
      <w:r w:rsidRPr="006E3EEE">
        <w:rPr>
          <w:rFonts w:ascii="Arial" w:hAnsi="Arial" w:cs="Arial"/>
          <w:i/>
          <w:sz w:val="18"/>
          <w:szCs w:val="18"/>
        </w:rPr>
        <w:t>korzystania ze środków ochrony prawnej lub w celu ochrony praw 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lub państwa członkowskiego.</w:t>
      </w:r>
    </w:p>
    <w:p w14:paraId="49D67FB7" w14:textId="77777777" w:rsidR="004E7C6D" w:rsidRDefault="004E7C6D" w:rsidP="00A52C5F">
      <w:pPr>
        <w:pStyle w:val="Akapitzlist"/>
        <w:spacing w:after="40"/>
        <w:ind w:left="720"/>
        <w:jc w:val="both"/>
        <w:rPr>
          <w:rFonts w:asciiTheme="majorHAnsi" w:hAnsiTheme="majorHAnsi"/>
          <w:b/>
          <w:sz w:val="22"/>
          <w:szCs w:val="22"/>
        </w:rPr>
      </w:pPr>
    </w:p>
    <w:p w14:paraId="597A4211" w14:textId="77777777" w:rsidR="002C3326" w:rsidRPr="004E7C6D" w:rsidRDefault="002C3326" w:rsidP="00A52C5F">
      <w:pPr>
        <w:pStyle w:val="Akapitzlist"/>
        <w:spacing w:after="40"/>
        <w:ind w:left="720"/>
        <w:jc w:val="both"/>
        <w:rPr>
          <w:rFonts w:asciiTheme="majorHAnsi" w:hAnsiTheme="majorHAnsi"/>
          <w:b/>
          <w:sz w:val="22"/>
          <w:szCs w:val="22"/>
        </w:rPr>
      </w:pPr>
    </w:p>
    <w:p w14:paraId="683B6A9C" w14:textId="317B4681"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xml:space="preserve">§ </w:t>
      </w:r>
      <w:r w:rsidR="008B0424">
        <w:rPr>
          <w:rFonts w:asciiTheme="majorHAnsi" w:hAnsiTheme="majorHAnsi"/>
          <w:b/>
          <w:sz w:val="22"/>
          <w:szCs w:val="22"/>
        </w:rPr>
        <w:t>20</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7971606F" w14:textId="011BB575"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1 – Formularz oferty </w:t>
      </w:r>
    </w:p>
    <w:p w14:paraId="0D8D7C03" w14:textId="499FC18C"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2 – Opis przedmiotu </w:t>
      </w:r>
      <w:r w:rsidRPr="00816114">
        <w:rPr>
          <w:rFonts w:asciiTheme="majorHAnsi" w:hAnsiTheme="majorHAnsi" w:cstheme="majorHAnsi"/>
          <w:sz w:val="22"/>
          <w:szCs w:val="22"/>
        </w:rPr>
        <w:t>zamówienia</w:t>
      </w:r>
      <w:r w:rsidRPr="00816114">
        <w:rPr>
          <w:rFonts w:asciiTheme="majorHAnsi" w:hAnsiTheme="majorHAnsi" w:cstheme="majorHAnsi"/>
        </w:rPr>
        <w:t xml:space="preserve"> oraz </w:t>
      </w:r>
      <w:r w:rsidRPr="00816114">
        <w:rPr>
          <w:rFonts w:asciiTheme="majorHAnsi" w:hAnsiTheme="majorHAnsi" w:cstheme="majorHAnsi"/>
          <w:sz w:val="22"/>
          <w:szCs w:val="22"/>
        </w:rPr>
        <w:t>dokumentacja</w:t>
      </w:r>
      <w:r w:rsidRPr="00816114">
        <w:rPr>
          <w:rFonts w:ascii="Calibri" w:hAnsi="Calibri" w:cs="Segoe UI"/>
          <w:sz w:val="22"/>
          <w:szCs w:val="22"/>
        </w:rPr>
        <w:t xml:space="preserve"> projektowa</w:t>
      </w:r>
    </w:p>
    <w:p w14:paraId="07DB31F8"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3 – Oświadczenie dotyczące wykluczenia (składane wraz z ofertą)</w:t>
      </w:r>
    </w:p>
    <w:p w14:paraId="7F18B761" w14:textId="15E3982A"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4 – Oświadczenie dotyczące warunków udziału w postępowaniu</w:t>
      </w:r>
      <w:r>
        <w:rPr>
          <w:rFonts w:ascii="Calibri" w:hAnsi="Calibri" w:cs="Segoe UI"/>
          <w:sz w:val="22"/>
          <w:szCs w:val="22"/>
        </w:rPr>
        <w:t xml:space="preserve"> </w:t>
      </w:r>
      <w:r w:rsidRPr="00816114">
        <w:rPr>
          <w:rFonts w:ascii="Calibri" w:hAnsi="Calibri" w:cs="Segoe UI"/>
          <w:sz w:val="22"/>
          <w:szCs w:val="22"/>
        </w:rPr>
        <w:t>(składane wraz z ofertą)</w:t>
      </w:r>
    </w:p>
    <w:p w14:paraId="723FFE98"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5 – istotne postanowienia umowy</w:t>
      </w:r>
    </w:p>
    <w:p w14:paraId="1C16FEE3" w14:textId="13965415"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6 – przedmiar </w:t>
      </w:r>
      <w:r w:rsidR="00E3352F">
        <w:rPr>
          <w:rFonts w:ascii="Calibri" w:hAnsi="Calibri" w:cs="Segoe UI"/>
          <w:sz w:val="22"/>
          <w:szCs w:val="22"/>
        </w:rPr>
        <w:t xml:space="preserve">oraz dodatkowa dokumentacja techniczna </w:t>
      </w:r>
      <w:r w:rsidRPr="00816114">
        <w:rPr>
          <w:rFonts w:ascii="Calibri" w:hAnsi="Calibri" w:cs="Segoe UI"/>
          <w:sz w:val="22"/>
          <w:szCs w:val="22"/>
        </w:rPr>
        <w:t>(nie stanowi elementu opisu przedmiotu zamówienia)</w:t>
      </w:r>
    </w:p>
    <w:p w14:paraId="393D1312"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7 – wzór Wykazu osób składanego w celu przyznania punktów w kryterium Organizacja, kwalifikacje zawodowe i doświadczenie osób wyznaczonych do realizacji zamówienia – składany wraz z ofertą</w:t>
      </w:r>
    </w:p>
    <w:p w14:paraId="771173C0" w14:textId="10FD0493"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8 – wzór wykazu </w:t>
      </w:r>
      <w:r>
        <w:rPr>
          <w:rFonts w:ascii="Calibri" w:hAnsi="Calibri" w:cs="Segoe UI"/>
          <w:sz w:val="22"/>
          <w:szCs w:val="22"/>
        </w:rPr>
        <w:t>robót budowlanych</w:t>
      </w:r>
      <w:r w:rsidRPr="00816114">
        <w:rPr>
          <w:rFonts w:ascii="Calibri" w:hAnsi="Calibri" w:cs="Segoe UI"/>
          <w:sz w:val="22"/>
          <w:szCs w:val="22"/>
        </w:rPr>
        <w:t xml:space="preserve"> na potwierdzenie spełniania warunków udziału w</w:t>
      </w:r>
      <w:r w:rsidR="008E614B">
        <w:rPr>
          <w:rFonts w:ascii="Calibri" w:hAnsi="Calibri" w:cs="Segoe UI"/>
          <w:sz w:val="22"/>
          <w:szCs w:val="22"/>
        </w:rPr>
        <w:t> </w:t>
      </w:r>
      <w:r w:rsidRPr="00816114">
        <w:rPr>
          <w:rFonts w:ascii="Calibri" w:hAnsi="Calibri" w:cs="Segoe UI"/>
          <w:sz w:val="22"/>
          <w:szCs w:val="22"/>
        </w:rPr>
        <w:t>postępowaniu – składany na wezwanie zamawiającego</w:t>
      </w:r>
    </w:p>
    <w:p w14:paraId="73928143" w14:textId="2FFE1184"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9 – </w:t>
      </w:r>
      <w:r>
        <w:rPr>
          <w:rFonts w:ascii="Calibri" w:hAnsi="Calibri" w:cs="Segoe UI"/>
          <w:sz w:val="22"/>
          <w:szCs w:val="22"/>
        </w:rPr>
        <w:t xml:space="preserve">wzór </w:t>
      </w:r>
      <w:r w:rsidRPr="00816114">
        <w:rPr>
          <w:rFonts w:ascii="Calibri" w:hAnsi="Calibri" w:cs="Segoe UI"/>
          <w:sz w:val="22"/>
          <w:szCs w:val="22"/>
        </w:rPr>
        <w:t>wykaz</w:t>
      </w:r>
      <w:r>
        <w:rPr>
          <w:rFonts w:ascii="Calibri" w:hAnsi="Calibri" w:cs="Segoe UI"/>
          <w:sz w:val="22"/>
          <w:szCs w:val="22"/>
        </w:rPr>
        <w:t>u</w:t>
      </w:r>
      <w:r w:rsidRPr="00816114">
        <w:rPr>
          <w:rFonts w:ascii="Calibri" w:hAnsi="Calibri" w:cs="Segoe UI"/>
          <w:sz w:val="22"/>
          <w:szCs w:val="22"/>
        </w:rPr>
        <w:t xml:space="preserve"> osób na potwierdzeni</w:t>
      </w:r>
      <w:r>
        <w:rPr>
          <w:rFonts w:ascii="Calibri" w:hAnsi="Calibri" w:cs="Segoe UI"/>
          <w:sz w:val="22"/>
          <w:szCs w:val="22"/>
        </w:rPr>
        <w:t>e</w:t>
      </w:r>
      <w:r w:rsidRPr="00816114">
        <w:rPr>
          <w:rFonts w:ascii="Calibri" w:hAnsi="Calibri" w:cs="Segoe UI"/>
          <w:sz w:val="22"/>
          <w:szCs w:val="22"/>
        </w:rPr>
        <w:t xml:space="preserve"> spełniania warunków udziału w postępowaniu - składany na wezwanie zamawiającego</w:t>
      </w:r>
    </w:p>
    <w:p w14:paraId="40F2B1DF" w14:textId="3F4BC528" w:rsid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10 – Wzór oświadczenia o przynależności do grupy kapitałowej – składany w terminie do</w:t>
      </w:r>
      <w:r w:rsidR="008E614B">
        <w:rPr>
          <w:rFonts w:ascii="Calibri" w:hAnsi="Calibri" w:cs="Segoe UI"/>
          <w:sz w:val="22"/>
          <w:szCs w:val="22"/>
        </w:rPr>
        <w:t> </w:t>
      </w:r>
      <w:r w:rsidRPr="00816114">
        <w:rPr>
          <w:rFonts w:ascii="Calibri" w:hAnsi="Calibri" w:cs="Segoe UI"/>
          <w:sz w:val="22"/>
          <w:szCs w:val="22"/>
        </w:rPr>
        <w:t>trzech dni od publikacji przez Zamawiającego informacji z otwarcia ofert</w:t>
      </w:r>
    </w:p>
    <w:p w14:paraId="41A2E469" w14:textId="17C9FB6C" w:rsidR="00816114" w:rsidRPr="00B9069A" w:rsidRDefault="00816114" w:rsidP="00816114">
      <w:pPr>
        <w:spacing w:after="40"/>
        <w:jc w:val="both"/>
        <w:rPr>
          <w:rFonts w:ascii="Calibri" w:hAnsi="Calibri" w:cs="Segoe UI"/>
          <w:sz w:val="22"/>
          <w:szCs w:val="22"/>
        </w:rPr>
      </w:pPr>
      <w:r>
        <w:rPr>
          <w:rFonts w:ascii="Calibri" w:hAnsi="Calibri" w:cs="Segoe UI"/>
          <w:sz w:val="22"/>
          <w:szCs w:val="22"/>
        </w:rPr>
        <w:t>Załącznik nr 11 – Wzór oświadczenia podmiotu trzeciego na zasoby, którego powołuje się Wykonawca w celu potwierdzenia spełniania warunków udziału w postępowaniu (składany wraz z</w:t>
      </w:r>
      <w:r w:rsidR="008E614B">
        <w:rPr>
          <w:rFonts w:ascii="Calibri" w:hAnsi="Calibri" w:cs="Segoe UI"/>
          <w:sz w:val="22"/>
          <w:szCs w:val="22"/>
        </w:rPr>
        <w:t> </w:t>
      </w:r>
      <w:r>
        <w:rPr>
          <w:rFonts w:ascii="Calibri" w:hAnsi="Calibri" w:cs="Segoe UI"/>
          <w:sz w:val="22"/>
          <w:szCs w:val="22"/>
        </w:rPr>
        <w:t>ofertą)</w:t>
      </w:r>
    </w:p>
    <w:p w14:paraId="2F27D567" w14:textId="77777777" w:rsidR="006B0FD0" w:rsidRDefault="006B0FD0" w:rsidP="00585A5E">
      <w:pPr>
        <w:suppressAutoHyphens/>
        <w:spacing w:before="120" w:line="26" w:lineRule="atLeast"/>
        <w:jc w:val="right"/>
        <w:rPr>
          <w:rFonts w:ascii="Arial" w:hAnsi="Arial" w:cs="Arial"/>
          <w:b/>
          <w:sz w:val="20"/>
          <w:szCs w:val="20"/>
          <w:lang w:eastAsia="ar-SA"/>
        </w:rPr>
      </w:pPr>
    </w:p>
    <w:p w14:paraId="4CA1880C"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4EC2A" w14:textId="77777777" w:rsidR="008E614B" w:rsidRDefault="008E614B">
      <w:r>
        <w:separator/>
      </w:r>
    </w:p>
  </w:endnote>
  <w:endnote w:type="continuationSeparator" w:id="0">
    <w:p w14:paraId="32FF0E6B" w14:textId="77777777" w:rsidR="008E614B" w:rsidRDefault="008E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5336B" w14:textId="77777777" w:rsidR="008E614B" w:rsidRDefault="008E614B" w:rsidP="00FD70DD">
    <w:pPr>
      <w:pStyle w:val="Stopka"/>
      <w:framePr w:wrap="around" w:vAnchor="text" w:hAnchor="margin" w:xAlign="center" w:y="1"/>
      <w:jc w:val="right"/>
      <w:rPr>
        <w:rStyle w:val="Numerstrony"/>
        <w:rFonts w:ascii="Arial Narrow" w:hAnsi="Arial Narrow"/>
      </w:rPr>
    </w:pPr>
  </w:p>
  <w:p w14:paraId="44CD341F" w14:textId="16809465" w:rsidR="008E614B" w:rsidRPr="00FD70DD" w:rsidRDefault="008E614B" w:rsidP="00F536EA">
    <w:pPr>
      <w:pStyle w:val="Stopka"/>
      <w:framePr w:wrap="around" w:vAnchor="text" w:hAnchor="margin" w:xAlign="center" w:y="1"/>
      <w:jc w:val="center"/>
      <w:rPr>
        <w:rStyle w:val="Numerstrony"/>
        <w:rFonts w:asciiTheme="majorHAnsi" w:hAnsiTheme="majorHAnsi"/>
        <w:sz w:val="18"/>
        <w:szCs w:val="18"/>
      </w:rPr>
    </w:pPr>
    <w:r w:rsidRPr="00FD70DD">
      <w:rPr>
        <w:rStyle w:val="Numerstrony"/>
        <w:rFonts w:asciiTheme="majorHAnsi" w:hAnsiTheme="majorHAnsi"/>
        <w:sz w:val="18"/>
        <w:szCs w:val="18"/>
      </w:rPr>
      <w:fldChar w:fldCharType="begin"/>
    </w:r>
    <w:r w:rsidRPr="00FD70DD">
      <w:rPr>
        <w:rStyle w:val="Numerstrony"/>
        <w:rFonts w:asciiTheme="majorHAnsi" w:hAnsiTheme="majorHAnsi"/>
        <w:sz w:val="18"/>
        <w:szCs w:val="18"/>
      </w:rPr>
      <w:instrText xml:space="preserve">PAGE  </w:instrText>
    </w:r>
    <w:r w:rsidRPr="00FD70DD">
      <w:rPr>
        <w:rStyle w:val="Numerstrony"/>
        <w:rFonts w:asciiTheme="majorHAnsi" w:hAnsiTheme="majorHAnsi"/>
        <w:sz w:val="18"/>
        <w:szCs w:val="18"/>
      </w:rPr>
      <w:fldChar w:fldCharType="separate"/>
    </w:r>
    <w:r w:rsidR="00A6230D">
      <w:rPr>
        <w:rStyle w:val="Numerstrony"/>
        <w:rFonts w:asciiTheme="majorHAnsi" w:hAnsiTheme="majorHAnsi"/>
        <w:noProof/>
        <w:sz w:val="18"/>
        <w:szCs w:val="18"/>
      </w:rPr>
      <w:t>23</w:t>
    </w:r>
    <w:r w:rsidRPr="00FD70DD">
      <w:rPr>
        <w:rStyle w:val="Numerstrony"/>
        <w:rFonts w:asciiTheme="majorHAnsi" w:hAnsiTheme="majorHAnsi"/>
        <w:sz w:val="18"/>
        <w:szCs w:val="18"/>
      </w:rPr>
      <w:fldChar w:fldCharType="end"/>
    </w:r>
  </w:p>
  <w:p w14:paraId="5D15DB12" w14:textId="77777777" w:rsidR="008E614B" w:rsidRPr="00FD70DD" w:rsidRDefault="008E614B" w:rsidP="00FD70DD">
    <w:pPr>
      <w:framePr w:wrap="around" w:vAnchor="text" w:hAnchor="margin" w:xAlign="center" w:y="1"/>
      <w:pBdr>
        <w:bottom w:val="single" w:sz="6" w:space="1" w:color="auto"/>
      </w:pBdr>
      <w:autoSpaceDE w:val="0"/>
      <w:autoSpaceDN w:val="0"/>
      <w:adjustRightInd w:val="0"/>
      <w:jc w:val="center"/>
      <w:rPr>
        <w:rFonts w:asciiTheme="majorHAnsi" w:eastAsia="Calibri" w:hAnsiTheme="majorHAnsi"/>
        <w:b/>
        <w:i/>
        <w:sz w:val="18"/>
        <w:szCs w:val="18"/>
        <w:lang w:eastAsia="en-US"/>
      </w:rPr>
    </w:pPr>
    <w:r w:rsidRPr="00FD70DD">
      <w:rPr>
        <w:rFonts w:asciiTheme="majorHAnsi" w:eastAsia="Calibri" w:hAnsiTheme="majorHAnsi"/>
        <w:b/>
        <w:sz w:val="18"/>
        <w:szCs w:val="18"/>
        <w:lang w:eastAsia="en-US"/>
      </w:rPr>
      <w:t>Ochrona dziedzictwa kulturowego i rozwój zasobów kultury</w:t>
    </w:r>
  </w:p>
  <w:p w14:paraId="2A82293E" w14:textId="77777777" w:rsidR="008E614B" w:rsidRPr="00FD70DD" w:rsidRDefault="008E614B" w:rsidP="00FD70DD">
    <w:pPr>
      <w:framePr w:wrap="around" w:vAnchor="text" w:hAnchor="margin" w:xAlign="center" w:y="1"/>
      <w:spacing w:before="60" w:after="120"/>
      <w:jc w:val="center"/>
      <w:rPr>
        <w:rFonts w:asciiTheme="majorHAnsi" w:hAnsiTheme="majorHAnsi"/>
        <w:sz w:val="18"/>
        <w:szCs w:val="18"/>
      </w:rPr>
    </w:pPr>
    <w:r w:rsidRPr="00FD70DD">
      <w:rPr>
        <w:rFonts w:asciiTheme="majorHAnsi" w:hAnsiTheme="majorHAnsi"/>
        <w:sz w:val="18"/>
        <w:szCs w:val="18"/>
      </w:rPr>
      <w:t xml:space="preserve">„Modernizacja i nowa aranżacja trzech kameralnych </w:t>
    </w:r>
    <w:proofErr w:type="spellStart"/>
    <w:r w:rsidRPr="00FD70DD">
      <w:rPr>
        <w:rFonts w:asciiTheme="majorHAnsi" w:hAnsiTheme="majorHAnsi"/>
        <w:sz w:val="18"/>
        <w:szCs w:val="18"/>
      </w:rPr>
      <w:t>sal</w:t>
    </w:r>
    <w:proofErr w:type="spellEnd"/>
    <w:r w:rsidRPr="00FD70DD">
      <w:rPr>
        <w:rFonts w:asciiTheme="majorHAnsi" w:hAnsiTheme="majorHAnsi"/>
        <w:sz w:val="18"/>
        <w:szCs w:val="18"/>
      </w:rPr>
      <w:t xml:space="preserve"> widowiskowych wraz z zapleczem w budynku Uniwersytetu Muzycznego Fryderyka Chopina w Warszawie </w:t>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FILLIN "tytul"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t>”</w:t>
    </w:r>
  </w:p>
  <w:p w14:paraId="5E74F1FC" w14:textId="77777777" w:rsidR="008E614B" w:rsidRPr="00FD70DD" w:rsidRDefault="008E614B" w:rsidP="00FD70DD">
    <w:pPr>
      <w:framePr w:wrap="around" w:vAnchor="text" w:hAnchor="margin" w:xAlign="center" w:y="1"/>
      <w:autoSpaceDE w:val="0"/>
      <w:autoSpaceDN w:val="0"/>
      <w:adjustRightInd w:val="0"/>
      <w:jc w:val="center"/>
      <w:rPr>
        <w:rFonts w:asciiTheme="majorHAnsi" w:eastAsia="Calibri" w:hAnsiTheme="majorHAnsi"/>
        <w:sz w:val="18"/>
        <w:szCs w:val="18"/>
        <w:lang w:eastAsia="en-US"/>
      </w:rPr>
    </w:pPr>
    <w:r w:rsidRPr="00FD70DD">
      <w:rPr>
        <w:rFonts w:asciiTheme="majorHAnsi" w:eastAsia="Calibri" w:hAnsiTheme="majorHAnsi"/>
        <w:sz w:val="18"/>
        <w:szCs w:val="18"/>
        <w:lang w:eastAsia="en-US"/>
      </w:rPr>
      <w:t>Projekt dofinansowany przez Uni</w:t>
    </w:r>
    <w:r w:rsidRPr="00FD70DD">
      <w:rPr>
        <w:rFonts w:asciiTheme="majorHAnsi" w:eastAsia="TimesNewRoman" w:hAnsiTheme="majorHAnsi"/>
        <w:sz w:val="18"/>
        <w:szCs w:val="18"/>
        <w:lang w:eastAsia="en-US"/>
      </w:rPr>
      <w:t xml:space="preserve">ę </w:t>
    </w:r>
    <w:r w:rsidRPr="00FD70DD">
      <w:rPr>
        <w:rFonts w:asciiTheme="majorHAnsi" w:eastAsia="Calibri" w:hAnsiTheme="majorHAnsi"/>
        <w:sz w:val="18"/>
        <w:szCs w:val="18"/>
        <w:lang w:eastAsia="en-US"/>
      </w:rPr>
      <w:t>Europejsk</w:t>
    </w:r>
    <w:r w:rsidRPr="00FD70DD">
      <w:rPr>
        <w:rFonts w:asciiTheme="majorHAnsi" w:eastAsia="TimesNewRoman" w:hAnsiTheme="majorHAnsi"/>
        <w:sz w:val="18"/>
        <w:szCs w:val="18"/>
        <w:lang w:eastAsia="en-US"/>
      </w:rPr>
      <w:t xml:space="preserve">ą </w:t>
    </w:r>
    <w:r w:rsidRPr="00FD70DD">
      <w:rPr>
        <w:rFonts w:asciiTheme="majorHAnsi" w:eastAsia="Calibri" w:hAnsiTheme="majorHAnsi"/>
        <w:sz w:val="18"/>
        <w:szCs w:val="18"/>
        <w:lang w:eastAsia="en-US"/>
      </w:rPr>
      <w:t xml:space="preserve">ze </w:t>
    </w:r>
    <w:r w:rsidRPr="00FD70DD">
      <w:rPr>
        <w:rFonts w:asciiTheme="majorHAnsi" w:eastAsia="TimesNewRoman" w:hAnsiTheme="majorHAnsi"/>
        <w:sz w:val="18"/>
        <w:szCs w:val="18"/>
        <w:lang w:eastAsia="en-US"/>
      </w:rPr>
      <w:t>ś</w:t>
    </w:r>
    <w:r w:rsidRPr="00FD70DD">
      <w:rPr>
        <w:rFonts w:asciiTheme="majorHAnsi" w:eastAsia="Calibri" w:hAnsiTheme="majorHAnsi"/>
        <w:sz w:val="18"/>
        <w:szCs w:val="18"/>
        <w:lang w:eastAsia="en-US"/>
      </w:rPr>
      <w:t>rodków Europejskiego Funduszu Rozwoju Regionalnego</w:t>
    </w:r>
  </w:p>
  <w:p w14:paraId="47742ECE" w14:textId="77777777" w:rsidR="008E614B" w:rsidRPr="00FD70DD" w:rsidRDefault="008E614B" w:rsidP="00FD70DD">
    <w:pPr>
      <w:pStyle w:val="Nagwek"/>
      <w:framePr w:wrap="around" w:vAnchor="text" w:hAnchor="margin" w:xAlign="center" w:y="1"/>
      <w:tabs>
        <w:tab w:val="clear" w:pos="9072"/>
        <w:tab w:val="right" w:pos="9360"/>
      </w:tabs>
      <w:ind w:left="-180" w:right="-288"/>
      <w:jc w:val="center"/>
      <w:rPr>
        <w:rFonts w:asciiTheme="majorHAnsi" w:hAnsiTheme="majorHAnsi" w:cs="Arial"/>
        <w:sz w:val="18"/>
        <w:szCs w:val="18"/>
      </w:rPr>
    </w:pPr>
    <w:r w:rsidRPr="00FD70DD">
      <w:rPr>
        <w:rFonts w:asciiTheme="majorHAnsi" w:eastAsia="Calibri" w:hAnsiTheme="majorHAnsi"/>
        <w:sz w:val="18"/>
        <w:szCs w:val="18"/>
        <w:lang w:eastAsia="en-US"/>
      </w:rPr>
      <w:t xml:space="preserve">w ramach Programu </w:t>
    </w:r>
    <w:r w:rsidRPr="00FD70DD">
      <w:rPr>
        <w:rFonts w:asciiTheme="majorHAnsi" w:eastAsia="Calibri" w:hAnsiTheme="majorHAnsi"/>
        <w:sz w:val="18"/>
        <w:szCs w:val="18"/>
        <w:lang w:val="pl-PL" w:eastAsia="en-US"/>
      </w:rPr>
      <w:t xml:space="preserve">Operacyjnego </w:t>
    </w:r>
    <w:r w:rsidRPr="00FD70DD">
      <w:rPr>
        <w:rFonts w:asciiTheme="majorHAnsi" w:eastAsia="Calibri" w:hAnsiTheme="majorHAnsi"/>
        <w:sz w:val="18"/>
        <w:szCs w:val="18"/>
        <w:lang w:eastAsia="en-US"/>
      </w:rPr>
      <w:t>Infrastruktura i Środowisko</w:t>
    </w:r>
  </w:p>
  <w:p w14:paraId="0F5560EE" w14:textId="77777777" w:rsidR="008E614B" w:rsidRDefault="008E614B" w:rsidP="00FD70DD">
    <w:pPr>
      <w:pStyle w:val="Nagwek"/>
      <w:framePr w:wrap="around" w:vAnchor="text" w:hAnchor="margin" w:xAlign="center" w:y="1"/>
      <w:tabs>
        <w:tab w:val="clear" w:pos="9072"/>
        <w:tab w:val="right" w:pos="9360"/>
      </w:tabs>
      <w:ind w:left="-180" w:right="-288"/>
      <w:jc w:val="center"/>
      <w:rPr>
        <w:rFonts w:ascii="Arial" w:hAnsi="Arial" w:cs="Arial"/>
        <w:sz w:val="21"/>
        <w:szCs w:val="21"/>
      </w:rPr>
    </w:pPr>
  </w:p>
  <w:p w14:paraId="597451DE" w14:textId="77777777" w:rsidR="008E614B" w:rsidRDefault="008E614B" w:rsidP="00FD70DD">
    <w:pPr>
      <w:pStyle w:val="Stopka"/>
      <w:framePr w:wrap="around" w:vAnchor="text" w:hAnchor="margin" w:xAlign="center" w:y="1"/>
      <w:ind w:right="360"/>
      <w:rPr>
        <w:rStyle w:val="Numerstrony"/>
      </w:rPr>
    </w:pPr>
  </w:p>
  <w:p w14:paraId="5E758F75" w14:textId="77777777" w:rsidR="008E614B" w:rsidRDefault="008E614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64054" w14:textId="77777777" w:rsidR="008E614B" w:rsidRDefault="008E614B">
      <w:r>
        <w:separator/>
      </w:r>
    </w:p>
  </w:footnote>
  <w:footnote w:type="continuationSeparator" w:id="0">
    <w:p w14:paraId="340F9DA3" w14:textId="77777777" w:rsidR="008E614B" w:rsidRDefault="008E6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06EDA" w14:textId="4DAC70E0" w:rsidR="008E614B" w:rsidRDefault="008E614B">
    <w:pPr>
      <w:pStyle w:val="Nagwek"/>
    </w:pPr>
    <w:r>
      <w:rPr>
        <w:noProof/>
        <w:lang w:val="pl-PL" w:eastAsia="pl-PL"/>
      </w:rPr>
      <w:drawing>
        <wp:inline distT="0" distB="0" distL="0" distR="0" wp14:anchorId="208E8A47" wp14:editId="538FC604">
          <wp:extent cx="6486525" cy="1170305"/>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11703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 w15:restartNumberingAfterBreak="0">
    <w:nsid w:val="0F2249AB"/>
    <w:multiLevelType w:val="multilevel"/>
    <w:tmpl w:val="B9C44200"/>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08708F1"/>
    <w:multiLevelType w:val="hybridMultilevel"/>
    <w:tmpl w:val="88FEE3BA"/>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7">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0" w15:restartNumberingAfterBreak="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7026169"/>
    <w:multiLevelType w:val="hybridMultilevel"/>
    <w:tmpl w:val="6862E178"/>
    <w:lvl w:ilvl="0" w:tplc="2996E74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90A542E"/>
    <w:multiLevelType w:val="hybridMultilevel"/>
    <w:tmpl w:val="DA14AA1C"/>
    <w:lvl w:ilvl="0" w:tplc="828A83D2">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195017C"/>
    <w:multiLevelType w:val="hybridMultilevel"/>
    <w:tmpl w:val="6254A894"/>
    <w:lvl w:ilvl="0" w:tplc="AC7CAA2E">
      <w:start w:val="4"/>
      <w:numFmt w:val="bullet"/>
      <w:lvlText w:val="–"/>
      <w:lvlJc w:val="left"/>
      <w:pPr>
        <w:ind w:left="2484" w:hanging="360"/>
      </w:pPr>
      <w:rPr>
        <w:rFonts w:ascii="Calibri" w:eastAsia="Times New Roman" w:hAnsi="Calibri" w:cs="Times New Roman"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40" w15:restartNumberingAfterBreak="0">
    <w:nsid w:val="52FC67A8"/>
    <w:multiLevelType w:val="hybridMultilevel"/>
    <w:tmpl w:val="C39832B6"/>
    <w:lvl w:ilvl="0" w:tplc="C0A049DC">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55B71D1E"/>
    <w:multiLevelType w:val="hybridMultilevel"/>
    <w:tmpl w:val="57C455A8"/>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2" w15:restartNumberingAfterBreak="0">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933289"/>
    <w:multiLevelType w:val="hybridMultilevel"/>
    <w:tmpl w:val="666A48BE"/>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52"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4" w15:restartNumberingAfterBreak="0">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2"/>
  </w:num>
  <w:num w:numId="2">
    <w:abstractNumId w:val="32"/>
  </w:num>
  <w:num w:numId="3">
    <w:abstractNumId w:val="2"/>
  </w:num>
  <w:num w:numId="4">
    <w:abstractNumId w:val="1"/>
  </w:num>
  <w:num w:numId="5">
    <w:abstractNumId w:val="0"/>
  </w:num>
  <w:num w:numId="6">
    <w:abstractNumId w:val="50"/>
  </w:num>
  <w:num w:numId="7">
    <w:abstractNumId w:val="14"/>
  </w:num>
  <w:num w:numId="8">
    <w:abstractNumId w:val="12"/>
  </w:num>
  <w:num w:numId="9">
    <w:abstractNumId w:val="20"/>
  </w:num>
  <w:num w:numId="10">
    <w:abstractNumId w:val="16"/>
  </w:num>
  <w:num w:numId="11">
    <w:abstractNumId w:val="44"/>
  </w:num>
  <w:num w:numId="12">
    <w:abstractNumId w:val="22"/>
  </w:num>
  <w:num w:numId="13">
    <w:abstractNumId w:val="29"/>
  </w:num>
  <w:num w:numId="14">
    <w:abstractNumId w:val="26"/>
  </w:num>
  <w:num w:numId="15">
    <w:abstractNumId w:val="48"/>
  </w:num>
  <w:num w:numId="16">
    <w:abstractNumId w:val="43"/>
  </w:num>
  <w:num w:numId="17">
    <w:abstractNumId w:val="10"/>
  </w:num>
  <w:num w:numId="18">
    <w:abstractNumId w:val="46"/>
  </w:num>
  <w:num w:numId="19">
    <w:abstractNumId w:val="15"/>
  </w:num>
  <w:num w:numId="20">
    <w:abstractNumId w:val="28"/>
  </w:num>
  <w:num w:numId="21">
    <w:abstractNumId w:val="49"/>
  </w:num>
  <w:num w:numId="22">
    <w:abstractNumId w:val="34"/>
  </w:num>
  <w:num w:numId="23">
    <w:abstractNumId w:val="45"/>
    <w:lvlOverride w:ilvl="0">
      <w:startOverride w:val="1"/>
    </w:lvlOverride>
  </w:num>
  <w:num w:numId="24">
    <w:abstractNumId w:val="31"/>
    <w:lvlOverride w:ilvl="0">
      <w:startOverride w:val="1"/>
    </w:lvlOverride>
  </w:num>
  <w:num w:numId="25">
    <w:abstractNumId w:val="21"/>
  </w:num>
  <w:num w:numId="26">
    <w:abstractNumId w:val="30"/>
  </w:num>
  <w:num w:numId="27">
    <w:abstractNumId w:val="8"/>
  </w:num>
  <w:num w:numId="28">
    <w:abstractNumId w:val="9"/>
  </w:num>
  <w:num w:numId="29">
    <w:abstractNumId w:val="18"/>
  </w:num>
  <w:num w:numId="30">
    <w:abstractNumId w:val="53"/>
  </w:num>
  <w:num w:numId="31">
    <w:abstractNumId w:val="33"/>
  </w:num>
  <w:num w:numId="32">
    <w:abstractNumId w:val="55"/>
  </w:num>
  <w:num w:numId="33">
    <w:abstractNumId w:val="40"/>
  </w:num>
  <w:num w:numId="34">
    <w:abstractNumId w:val="47"/>
  </w:num>
  <w:num w:numId="35">
    <w:abstractNumId w:val="13"/>
  </w:num>
  <w:num w:numId="36">
    <w:abstractNumId w:val="35"/>
  </w:num>
  <w:num w:numId="37">
    <w:abstractNumId w:val="38"/>
  </w:num>
  <w:num w:numId="38">
    <w:abstractNumId w:val="25"/>
  </w:num>
  <w:num w:numId="39">
    <w:abstractNumId w:val="42"/>
  </w:num>
  <w:num w:numId="40">
    <w:abstractNumId w:val="23"/>
  </w:num>
  <w:num w:numId="41">
    <w:abstractNumId w:val="41"/>
  </w:num>
  <w:num w:numId="42">
    <w:abstractNumId w:val="39"/>
  </w:num>
  <w:num w:numId="43">
    <w:abstractNumId w:val="36"/>
  </w:num>
  <w:num w:numId="44">
    <w:abstractNumId w:val="51"/>
  </w:num>
  <w:num w:numId="45">
    <w:abstractNumId w:val="19"/>
  </w:num>
  <w:num w:numId="46">
    <w:abstractNumId w:val="37"/>
  </w:num>
  <w:num w:numId="47">
    <w:abstractNumId w:val="24"/>
  </w:num>
  <w:num w:numId="48">
    <w:abstractNumId w:val="17"/>
  </w:num>
  <w:num w:numId="49">
    <w:abstractNumId w:val="27"/>
  </w:num>
  <w:num w:numId="50">
    <w:abstractNumId w:val="5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proofState w:spelling="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3E4A"/>
    <w:rsid w:val="00015D18"/>
    <w:rsid w:val="00026554"/>
    <w:rsid w:val="00045152"/>
    <w:rsid w:val="00046CFE"/>
    <w:rsid w:val="00047FC7"/>
    <w:rsid w:val="00072826"/>
    <w:rsid w:val="000731B6"/>
    <w:rsid w:val="00073E34"/>
    <w:rsid w:val="00076474"/>
    <w:rsid w:val="00080477"/>
    <w:rsid w:val="00093BDC"/>
    <w:rsid w:val="000A0A8D"/>
    <w:rsid w:val="000A12AB"/>
    <w:rsid w:val="000A1F08"/>
    <w:rsid w:val="000A4D1B"/>
    <w:rsid w:val="000B292C"/>
    <w:rsid w:val="000B6F45"/>
    <w:rsid w:val="000B7BE5"/>
    <w:rsid w:val="000E686A"/>
    <w:rsid w:val="000E6BF2"/>
    <w:rsid w:val="000E6D8E"/>
    <w:rsid w:val="000F5A1E"/>
    <w:rsid w:val="001007BA"/>
    <w:rsid w:val="001044D4"/>
    <w:rsid w:val="00107422"/>
    <w:rsid w:val="00112083"/>
    <w:rsid w:val="001137F2"/>
    <w:rsid w:val="00116D3A"/>
    <w:rsid w:val="0012595E"/>
    <w:rsid w:val="001421C0"/>
    <w:rsid w:val="001515DB"/>
    <w:rsid w:val="0015667B"/>
    <w:rsid w:val="001637A0"/>
    <w:rsid w:val="0016518A"/>
    <w:rsid w:val="00166322"/>
    <w:rsid w:val="00172E12"/>
    <w:rsid w:val="00183032"/>
    <w:rsid w:val="00195685"/>
    <w:rsid w:val="0019597F"/>
    <w:rsid w:val="001A171B"/>
    <w:rsid w:val="001B4BF6"/>
    <w:rsid w:val="001C0FE2"/>
    <w:rsid w:val="001D2333"/>
    <w:rsid w:val="001E6C7C"/>
    <w:rsid w:val="001F2392"/>
    <w:rsid w:val="00206AC2"/>
    <w:rsid w:val="00210C8B"/>
    <w:rsid w:val="002129E4"/>
    <w:rsid w:val="00226C84"/>
    <w:rsid w:val="00226F1E"/>
    <w:rsid w:val="00230374"/>
    <w:rsid w:val="002307CC"/>
    <w:rsid w:val="00230F42"/>
    <w:rsid w:val="002502C5"/>
    <w:rsid w:val="00253636"/>
    <w:rsid w:val="00253DE5"/>
    <w:rsid w:val="00276C97"/>
    <w:rsid w:val="002800A8"/>
    <w:rsid w:val="00283034"/>
    <w:rsid w:val="00285C93"/>
    <w:rsid w:val="002874B0"/>
    <w:rsid w:val="002967F6"/>
    <w:rsid w:val="002A1FA0"/>
    <w:rsid w:val="002A77C1"/>
    <w:rsid w:val="002B5D48"/>
    <w:rsid w:val="002B5F5A"/>
    <w:rsid w:val="002C2A40"/>
    <w:rsid w:val="002C3326"/>
    <w:rsid w:val="002C6A3F"/>
    <w:rsid w:val="002D098F"/>
    <w:rsid w:val="002D4F86"/>
    <w:rsid w:val="002E0698"/>
    <w:rsid w:val="002E6B4E"/>
    <w:rsid w:val="002E737C"/>
    <w:rsid w:val="002F5381"/>
    <w:rsid w:val="002F73D9"/>
    <w:rsid w:val="00302547"/>
    <w:rsid w:val="00311E10"/>
    <w:rsid w:val="00322343"/>
    <w:rsid w:val="003338A6"/>
    <w:rsid w:val="003343E7"/>
    <w:rsid w:val="00334DBC"/>
    <w:rsid w:val="00334FDD"/>
    <w:rsid w:val="0034712C"/>
    <w:rsid w:val="003557C7"/>
    <w:rsid w:val="003568FC"/>
    <w:rsid w:val="00365CB9"/>
    <w:rsid w:val="00373052"/>
    <w:rsid w:val="003737B0"/>
    <w:rsid w:val="00375ECD"/>
    <w:rsid w:val="0037740F"/>
    <w:rsid w:val="0038564E"/>
    <w:rsid w:val="00390188"/>
    <w:rsid w:val="003B0B61"/>
    <w:rsid w:val="003B1E6C"/>
    <w:rsid w:val="003B1F59"/>
    <w:rsid w:val="003D1E99"/>
    <w:rsid w:val="003E1B3A"/>
    <w:rsid w:val="003F1AA9"/>
    <w:rsid w:val="003F5D6C"/>
    <w:rsid w:val="003F5F76"/>
    <w:rsid w:val="003F69C2"/>
    <w:rsid w:val="004028DA"/>
    <w:rsid w:val="00404D7B"/>
    <w:rsid w:val="0040563C"/>
    <w:rsid w:val="0040790B"/>
    <w:rsid w:val="00411ED3"/>
    <w:rsid w:val="00415364"/>
    <w:rsid w:val="00423F06"/>
    <w:rsid w:val="00424F67"/>
    <w:rsid w:val="004265F3"/>
    <w:rsid w:val="00427453"/>
    <w:rsid w:val="004338A0"/>
    <w:rsid w:val="004341DC"/>
    <w:rsid w:val="0044131F"/>
    <w:rsid w:val="00444056"/>
    <w:rsid w:val="00450187"/>
    <w:rsid w:val="00450949"/>
    <w:rsid w:val="0045589E"/>
    <w:rsid w:val="00470E38"/>
    <w:rsid w:val="00491F35"/>
    <w:rsid w:val="00494536"/>
    <w:rsid w:val="00496FBB"/>
    <w:rsid w:val="004A3D63"/>
    <w:rsid w:val="004A4535"/>
    <w:rsid w:val="004B1266"/>
    <w:rsid w:val="004C33E9"/>
    <w:rsid w:val="004D67E8"/>
    <w:rsid w:val="004E2ABB"/>
    <w:rsid w:val="004E471D"/>
    <w:rsid w:val="004E759D"/>
    <w:rsid w:val="004E7C6D"/>
    <w:rsid w:val="004F7CEE"/>
    <w:rsid w:val="00507997"/>
    <w:rsid w:val="005160B8"/>
    <w:rsid w:val="00523A86"/>
    <w:rsid w:val="00532859"/>
    <w:rsid w:val="00536E5F"/>
    <w:rsid w:val="00552FBA"/>
    <w:rsid w:val="00563637"/>
    <w:rsid w:val="005738B7"/>
    <w:rsid w:val="0058526A"/>
    <w:rsid w:val="00585A5E"/>
    <w:rsid w:val="00596970"/>
    <w:rsid w:val="005A0B96"/>
    <w:rsid w:val="005A7BA1"/>
    <w:rsid w:val="005B104E"/>
    <w:rsid w:val="005D4E8F"/>
    <w:rsid w:val="005E3059"/>
    <w:rsid w:val="005F4987"/>
    <w:rsid w:val="005F758C"/>
    <w:rsid w:val="00602DFE"/>
    <w:rsid w:val="00613F0C"/>
    <w:rsid w:val="00627978"/>
    <w:rsid w:val="006365D5"/>
    <w:rsid w:val="0063733B"/>
    <w:rsid w:val="00650F23"/>
    <w:rsid w:val="00653AEB"/>
    <w:rsid w:val="006618ED"/>
    <w:rsid w:val="00672733"/>
    <w:rsid w:val="00674863"/>
    <w:rsid w:val="0068399D"/>
    <w:rsid w:val="00685E2A"/>
    <w:rsid w:val="00690528"/>
    <w:rsid w:val="00694D31"/>
    <w:rsid w:val="006B0725"/>
    <w:rsid w:val="006B0FD0"/>
    <w:rsid w:val="006B752F"/>
    <w:rsid w:val="006D7E72"/>
    <w:rsid w:val="006E7482"/>
    <w:rsid w:val="006F2559"/>
    <w:rsid w:val="00700DA7"/>
    <w:rsid w:val="00701C68"/>
    <w:rsid w:val="0072422C"/>
    <w:rsid w:val="007568AF"/>
    <w:rsid w:val="0076395F"/>
    <w:rsid w:val="007658C3"/>
    <w:rsid w:val="007759BC"/>
    <w:rsid w:val="00775E91"/>
    <w:rsid w:val="007A3CFD"/>
    <w:rsid w:val="007A4E10"/>
    <w:rsid w:val="007A60D6"/>
    <w:rsid w:val="007B6766"/>
    <w:rsid w:val="007D54A6"/>
    <w:rsid w:val="007D5A18"/>
    <w:rsid w:val="007E16A1"/>
    <w:rsid w:val="00812CEC"/>
    <w:rsid w:val="00816114"/>
    <w:rsid w:val="0082311D"/>
    <w:rsid w:val="00825AB2"/>
    <w:rsid w:val="00831252"/>
    <w:rsid w:val="0083763E"/>
    <w:rsid w:val="00851548"/>
    <w:rsid w:val="00854200"/>
    <w:rsid w:val="008543AC"/>
    <w:rsid w:val="0087066B"/>
    <w:rsid w:val="008721EC"/>
    <w:rsid w:val="008846A9"/>
    <w:rsid w:val="0089511D"/>
    <w:rsid w:val="008A3F14"/>
    <w:rsid w:val="008A45FB"/>
    <w:rsid w:val="008A4BF5"/>
    <w:rsid w:val="008B0424"/>
    <w:rsid w:val="008D10F7"/>
    <w:rsid w:val="008D3F85"/>
    <w:rsid w:val="008E395E"/>
    <w:rsid w:val="008E614B"/>
    <w:rsid w:val="009008F0"/>
    <w:rsid w:val="0091161B"/>
    <w:rsid w:val="00914162"/>
    <w:rsid w:val="00926FEC"/>
    <w:rsid w:val="00937BEA"/>
    <w:rsid w:val="00945B74"/>
    <w:rsid w:val="00947810"/>
    <w:rsid w:val="00952433"/>
    <w:rsid w:val="0096552A"/>
    <w:rsid w:val="009760A3"/>
    <w:rsid w:val="00986BC9"/>
    <w:rsid w:val="009A18CB"/>
    <w:rsid w:val="009B0BB8"/>
    <w:rsid w:val="009B2BE1"/>
    <w:rsid w:val="009B3842"/>
    <w:rsid w:val="009B7B93"/>
    <w:rsid w:val="009E53A8"/>
    <w:rsid w:val="00A0742B"/>
    <w:rsid w:val="00A30A79"/>
    <w:rsid w:val="00A338EA"/>
    <w:rsid w:val="00A34889"/>
    <w:rsid w:val="00A35C34"/>
    <w:rsid w:val="00A451B4"/>
    <w:rsid w:val="00A46EBF"/>
    <w:rsid w:val="00A47DFF"/>
    <w:rsid w:val="00A52C5F"/>
    <w:rsid w:val="00A5463B"/>
    <w:rsid w:val="00A57B34"/>
    <w:rsid w:val="00A611A1"/>
    <w:rsid w:val="00A613BD"/>
    <w:rsid w:val="00A6230D"/>
    <w:rsid w:val="00A76FAA"/>
    <w:rsid w:val="00A804CC"/>
    <w:rsid w:val="00A822A9"/>
    <w:rsid w:val="00A858F4"/>
    <w:rsid w:val="00A87888"/>
    <w:rsid w:val="00AA2FAE"/>
    <w:rsid w:val="00AA680A"/>
    <w:rsid w:val="00AD15DF"/>
    <w:rsid w:val="00AD3D73"/>
    <w:rsid w:val="00AE242D"/>
    <w:rsid w:val="00AE5EEB"/>
    <w:rsid w:val="00AE6FDB"/>
    <w:rsid w:val="00AF22AF"/>
    <w:rsid w:val="00AF2A4A"/>
    <w:rsid w:val="00B011C3"/>
    <w:rsid w:val="00B03F6A"/>
    <w:rsid w:val="00B07B93"/>
    <w:rsid w:val="00B11754"/>
    <w:rsid w:val="00B124AF"/>
    <w:rsid w:val="00B12837"/>
    <w:rsid w:val="00B2217B"/>
    <w:rsid w:val="00B44E07"/>
    <w:rsid w:val="00B5576F"/>
    <w:rsid w:val="00B77336"/>
    <w:rsid w:val="00B87D6B"/>
    <w:rsid w:val="00B9069A"/>
    <w:rsid w:val="00B96D3E"/>
    <w:rsid w:val="00B97E4A"/>
    <w:rsid w:val="00BA4180"/>
    <w:rsid w:val="00BA683C"/>
    <w:rsid w:val="00BB1A2F"/>
    <w:rsid w:val="00BC47F3"/>
    <w:rsid w:val="00BD04FB"/>
    <w:rsid w:val="00BD11A4"/>
    <w:rsid w:val="00BD255E"/>
    <w:rsid w:val="00BD2D6D"/>
    <w:rsid w:val="00BD5D76"/>
    <w:rsid w:val="00BE5D8F"/>
    <w:rsid w:val="00BF332B"/>
    <w:rsid w:val="00BF6AC2"/>
    <w:rsid w:val="00C00EBB"/>
    <w:rsid w:val="00C01278"/>
    <w:rsid w:val="00C11E1B"/>
    <w:rsid w:val="00C136CB"/>
    <w:rsid w:val="00C15F45"/>
    <w:rsid w:val="00C206C3"/>
    <w:rsid w:val="00C21A6E"/>
    <w:rsid w:val="00C27CF3"/>
    <w:rsid w:val="00C4041B"/>
    <w:rsid w:val="00C457C9"/>
    <w:rsid w:val="00C50577"/>
    <w:rsid w:val="00C55B91"/>
    <w:rsid w:val="00C57950"/>
    <w:rsid w:val="00C660DB"/>
    <w:rsid w:val="00CA3774"/>
    <w:rsid w:val="00CC3070"/>
    <w:rsid w:val="00CD633C"/>
    <w:rsid w:val="00CE44C3"/>
    <w:rsid w:val="00CE44C8"/>
    <w:rsid w:val="00CF3EE1"/>
    <w:rsid w:val="00CF6651"/>
    <w:rsid w:val="00D021E9"/>
    <w:rsid w:val="00D02C4A"/>
    <w:rsid w:val="00D05074"/>
    <w:rsid w:val="00D05F80"/>
    <w:rsid w:val="00D07418"/>
    <w:rsid w:val="00D07F04"/>
    <w:rsid w:val="00D136EB"/>
    <w:rsid w:val="00D142DE"/>
    <w:rsid w:val="00D30F31"/>
    <w:rsid w:val="00D47718"/>
    <w:rsid w:val="00D52884"/>
    <w:rsid w:val="00D54CB9"/>
    <w:rsid w:val="00D60108"/>
    <w:rsid w:val="00D65C42"/>
    <w:rsid w:val="00D66C61"/>
    <w:rsid w:val="00D67D43"/>
    <w:rsid w:val="00D743B5"/>
    <w:rsid w:val="00D75CC0"/>
    <w:rsid w:val="00D84DBD"/>
    <w:rsid w:val="00D87EBE"/>
    <w:rsid w:val="00DA43D9"/>
    <w:rsid w:val="00DB18B0"/>
    <w:rsid w:val="00DB36A1"/>
    <w:rsid w:val="00DB526E"/>
    <w:rsid w:val="00DC41EC"/>
    <w:rsid w:val="00DF0CEF"/>
    <w:rsid w:val="00DF36B5"/>
    <w:rsid w:val="00DF3869"/>
    <w:rsid w:val="00E125BF"/>
    <w:rsid w:val="00E13860"/>
    <w:rsid w:val="00E14C83"/>
    <w:rsid w:val="00E2415A"/>
    <w:rsid w:val="00E32E24"/>
    <w:rsid w:val="00E3352F"/>
    <w:rsid w:val="00E37F70"/>
    <w:rsid w:val="00E52C3B"/>
    <w:rsid w:val="00E54A9F"/>
    <w:rsid w:val="00E60D0A"/>
    <w:rsid w:val="00E768D4"/>
    <w:rsid w:val="00E84B7C"/>
    <w:rsid w:val="00E86B8A"/>
    <w:rsid w:val="00E94C07"/>
    <w:rsid w:val="00EB7576"/>
    <w:rsid w:val="00EB7DB0"/>
    <w:rsid w:val="00EC03FD"/>
    <w:rsid w:val="00ED0B66"/>
    <w:rsid w:val="00F05CE3"/>
    <w:rsid w:val="00F147C4"/>
    <w:rsid w:val="00F171C1"/>
    <w:rsid w:val="00F218BE"/>
    <w:rsid w:val="00F21D76"/>
    <w:rsid w:val="00F241D1"/>
    <w:rsid w:val="00F30409"/>
    <w:rsid w:val="00F36385"/>
    <w:rsid w:val="00F363CD"/>
    <w:rsid w:val="00F42B12"/>
    <w:rsid w:val="00F536EA"/>
    <w:rsid w:val="00F55751"/>
    <w:rsid w:val="00F62D5E"/>
    <w:rsid w:val="00F7689B"/>
    <w:rsid w:val="00F87EA6"/>
    <w:rsid w:val="00F90BE8"/>
    <w:rsid w:val="00FA277F"/>
    <w:rsid w:val="00FA3840"/>
    <w:rsid w:val="00FB05DF"/>
    <w:rsid w:val="00FC27E0"/>
    <w:rsid w:val="00FC349E"/>
    <w:rsid w:val="00FC5DA2"/>
    <w:rsid w:val="00FD44AD"/>
    <w:rsid w:val="00FD70D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8065"/>
    <o:shapelayout v:ext="edit">
      <o:idmap v:ext="edit" data="1"/>
    </o:shapelayout>
  </w:shapeDefaults>
  <w:decimalSymbol w:val=","/>
  <w:listSeparator w:val=";"/>
  <w14:docId w14:val="4ED7114E"/>
  <w14:defaultImageDpi w14:val="300"/>
  <w15:docId w15:val="{3949D837-D9FA-41F7-BDCD-CC77A781F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0424"/>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 w:type="character" w:customStyle="1" w:styleId="UnresolvedMention">
    <w:name w:val="Unresolved Mention"/>
    <w:basedOn w:val="Domylnaczcionkaakapitu"/>
    <w:uiPriority w:val="99"/>
    <w:semiHidden/>
    <w:unhideWhenUsed/>
    <w:rsid w:val="00A35C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chopin.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3A9CE-29EE-4416-94F0-6F1BF125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25</Pages>
  <Words>9863</Words>
  <Characters>59182</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68908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Tomek</cp:lastModifiedBy>
  <cp:revision>87</cp:revision>
  <cp:lastPrinted>2018-04-30T16:10:00Z</cp:lastPrinted>
  <dcterms:created xsi:type="dcterms:W3CDTF">2017-05-25T13:16:00Z</dcterms:created>
  <dcterms:modified xsi:type="dcterms:W3CDTF">2018-06-13T19:24:00Z</dcterms:modified>
</cp:coreProperties>
</file>